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9D" w:rsidRPr="003E09BF" w:rsidRDefault="008E5F9D" w:rsidP="002840FF">
      <w:pPr>
        <w:rPr>
          <w:b/>
          <w:bCs/>
          <w:smallCaps/>
        </w:rPr>
      </w:pPr>
    </w:p>
    <w:p w:rsidR="008E5F9D" w:rsidRPr="003E09BF" w:rsidRDefault="008E5F9D" w:rsidP="002840FF">
      <w:pPr>
        <w:jc w:val="center"/>
        <w:rPr>
          <w:b/>
          <w:bCs/>
          <w:smallCaps/>
        </w:rPr>
      </w:pPr>
      <w:r w:rsidRPr="003E09BF">
        <w:rPr>
          <w:b/>
          <w:bCs/>
          <w:smallCaps/>
        </w:rPr>
        <w:t>Canadian Association of Geographers</w:t>
      </w:r>
    </w:p>
    <w:p w:rsidR="008E5F9D" w:rsidRDefault="008E5F9D" w:rsidP="009614AB">
      <w:pPr>
        <w:jc w:val="center"/>
        <w:rPr>
          <w:b/>
          <w:bCs/>
          <w:smallCaps/>
        </w:rPr>
      </w:pPr>
      <w:r>
        <w:rPr>
          <w:b/>
          <w:bCs/>
          <w:smallCaps/>
        </w:rPr>
        <w:t>Certificate in Teaching and Learning Initiative</w:t>
      </w:r>
    </w:p>
    <w:p w:rsidR="008E5F9D" w:rsidRPr="003E09BF" w:rsidRDefault="00312129" w:rsidP="009614AB">
      <w:pPr>
        <w:jc w:val="center"/>
        <w:rPr>
          <w:b/>
          <w:bCs/>
          <w:smallCaps/>
        </w:rPr>
      </w:pPr>
      <w:r>
        <w:rPr>
          <w:b/>
          <w:bCs/>
          <w:smallCaps/>
        </w:rPr>
        <w:t>June</w:t>
      </w:r>
      <w:r w:rsidR="008E5F9D">
        <w:rPr>
          <w:b/>
          <w:bCs/>
          <w:smallCaps/>
        </w:rPr>
        <w:t>, 2011</w:t>
      </w:r>
    </w:p>
    <w:p w:rsidR="008E5F9D" w:rsidRPr="003E09BF" w:rsidRDefault="008E5F9D"/>
    <w:p w:rsidR="008E5F9D" w:rsidRPr="003E09BF" w:rsidRDefault="008E5F9D" w:rsidP="009614AB">
      <w:pPr>
        <w:spacing w:after="0"/>
      </w:pPr>
      <w:r w:rsidRPr="003E09BF">
        <w:t xml:space="preserve">Prepared by:  </w:t>
      </w:r>
    </w:p>
    <w:p w:rsidR="008E5F9D" w:rsidRPr="003E09BF" w:rsidRDefault="008E5F9D" w:rsidP="009614AB">
      <w:pPr>
        <w:spacing w:after="0"/>
      </w:pPr>
    </w:p>
    <w:p w:rsidR="008E5F9D" w:rsidRPr="003E09BF" w:rsidRDefault="008E5F9D" w:rsidP="009614AB">
      <w:pPr>
        <w:spacing w:after="0"/>
      </w:pPr>
      <w:r w:rsidRPr="003E09BF">
        <w:t>Susan Vajoczki</w:t>
      </w:r>
    </w:p>
    <w:p w:rsidR="008E5F9D" w:rsidRPr="003E09BF" w:rsidRDefault="008E5F9D" w:rsidP="009614AB">
      <w:pPr>
        <w:spacing w:after="0"/>
      </w:pPr>
      <w:r w:rsidRPr="003E09BF">
        <w:t>Director Centre for Leadership in Learning</w:t>
      </w:r>
    </w:p>
    <w:p w:rsidR="008E5F9D" w:rsidRPr="003E09BF" w:rsidRDefault="008E5F9D" w:rsidP="009614AB">
      <w:pPr>
        <w:spacing w:after="0"/>
      </w:pPr>
      <w:r w:rsidRPr="003E09BF">
        <w:t>Associate Professor, School of Geography &amp; Earth Sciences</w:t>
      </w:r>
    </w:p>
    <w:p w:rsidR="008E5F9D" w:rsidRPr="003E09BF" w:rsidRDefault="008E5F9D" w:rsidP="009614AB">
      <w:pPr>
        <w:spacing w:after="0"/>
      </w:pPr>
      <w:r w:rsidRPr="003E09BF">
        <w:t xml:space="preserve">McMaster University </w:t>
      </w:r>
    </w:p>
    <w:p w:rsidR="008E5F9D" w:rsidRPr="003E09BF" w:rsidRDefault="008E5F9D" w:rsidP="009614AB">
      <w:pPr>
        <w:spacing w:after="0"/>
      </w:pPr>
      <w:r w:rsidRPr="003E09BF">
        <w:t>Hamilton, ON L8S 4K1</w:t>
      </w:r>
    </w:p>
    <w:p w:rsidR="008E5F9D" w:rsidRPr="003E09BF" w:rsidRDefault="008E5F9D" w:rsidP="009614AB">
      <w:pPr>
        <w:spacing w:after="0"/>
      </w:pPr>
      <w:r w:rsidRPr="003E09BF">
        <w:t>905-525-9140 ext 2</w:t>
      </w:r>
    </w:p>
    <w:p w:rsidR="008E5F9D" w:rsidRPr="003E09BF" w:rsidRDefault="008E5F9D" w:rsidP="009614AB">
      <w:pPr>
        <w:spacing w:after="0"/>
      </w:pPr>
      <w:r w:rsidRPr="003E09BF">
        <w:t>vajoczki@mcmaster.ca</w:t>
      </w:r>
    </w:p>
    <w:p w:rsidR="008E5F9D" w:rsidRPr="003E09BF" w:rsidRDefault="008E5F9D" w:rsidP="009614AB">
      <w:pPr>
        <w:spacing w:after="0"/>
      </w:pPr>
    </w:p>
    <w:p w:rsidR="008E5F9D" w:rsidRPr="003E09BF" w:rsidRDefault="008E5F9D" w:rsidP="009614AB">
      <w:pPr>
        <w:spacing w:after="0"/>
      </w:pPr>
      <w:r w:rsidRPr="003E09BF">
        <w:t>Jean Andrey</w:t>
      </w:r>
    </w:p>
    <w:p w:rsidR="008E5F9D" w:rsidRPr="003E09BF" w:rsidRDefault="008E5F9D" w:rsidP="009614AB">
      <w:pPr>
        <w:spacing w:after="0"/>
      </w:pPr>
      <w:r w:rsidRPr="003E09BF">
        <w:t>Associate Professor</w:t>
      </w:r>
    </w:p>
    <w:p w:rsidR="008E5F9D" w:rsidRPr="003E09BF" w:rsidRDefault="008E5F9D" w:rsidP="009614AB">
      <w:pPr>
        <w:spacing w:after="0"/>
      </w:pPr>
      <w:r w:rsidRPr="003E09BF">
        <w:t>Geography &amp; Environmental Management</w:t>
      </w:r>
    </w:p>
    <w:p w:rsidR="008E5F9D" w:rsidRPr="003E09BF" w:rsidRDefault="008E5F9D" w:rsidP="00D11428">
      <w:pPr>
        <w:spacing w:after="0"/>
      </w:pPr>
      <w:r w:rsidRPr="003E09BF">
        <w:t>University of Waterloo</w:t>
      </w:r>
    </w:p>
    <w:p w:rsidR="008E5F9D" w:rsidRDefault="008E5F9D" w:rsidP="00D11428">
      <w:pPr>
        <w:spacing w:after="0"/>
      </w:pPr>
      <w:r w:rsidRPr="003E09BF">
        <w:t>Waterloo, ON</w:t>
      </w:r>
    </w:p>
    <w:p w:rsidR="008E5F9D" w:rsidRPr="003E09BF" w:rsidRDefault="008E5F9D" w:rsidP="00D11428">
      <w:pPr>
        <w:spacing w:after="0"/>
      </w:pPr>
      <w:r>
        <w:t>Jandrey@envmail.uwaterloo.ca</w:t>
      </w:r>
    </w:p>
    <w:p w:rsidR="008E5F9D" w:rsidRPr="003E09BF" w:rsidRDefault="008E5F9D" w:rsidP="00D11428">
      <w:pPr>
        <w:spacing w:after="0"/>
      </w:pPr>
    </w:p>
    <w:p w:rsidR="008E5F9D" w:rsidRPr="003E09BF" w:rsidRDefault="008E5F9D" w:rsidP="00D11428">
      <w:pPr>
        <w:spacing w:after="0"/>
      </w:pPr>
      <w:r w:rsidRPr="003E09BF">
        <w:t>John Maclachlan</w:t>
      </w:r>
    </w:p>
    <w:p w:rsidR="008E5F9D" w:rsidRPr="003E09BF" w:rsidRDefault="008E5F9D" w:rsidP="00D11428">
      <w:pPr>
        <w:spacing w:after="0"/>
      </w:pPr>
      <w:r w:rsidRPr="003E09BF">
        <w:t>Assistant Professor, School of Geography &amp; Earth Sciences</w:t>
      </w:r>
    </w:p>
    <w:p w:rsidR="008E5F9D" w:rsidRPr="003E09BF" w:rsidRDefault="008E5F9D" w:rsidP="00D11428">
      <w:pPr>
        <w:spacing w:after="0"/>
      </w:pPr>
      <w:r w:rsidRPr="003E09BF">
        <w:t>McMaster University</w:t>
      </w:r>
    </w:p>
    <w:p w:rsidR="008E5F9D" w:rsidRPr="003E09BF" w:rsidRDefault="008E5F9D" w:rsidP="00D11428">
      <w:pPr>
        <w:spacing w:after="0"/>
      </w:pPr>
      <w:r w:rsidRPr="003E09BF">
        <w:t>Hamilton, ON L8S 4K1</w:t>
      </w:r>
    </w:p>
    <w:p w:rsidR="008E5F9D" w:rsidRDefault="008E5F9D" w:rsidP="00D11428">
      <w:pPr>
        <w:spacing w:after="0"/>
      </w:pPr>
      <w:r w:rsidRPr="003E09BF">
        <w:t>905-525-9140 ext. 20134</w:t>
      </w:r>
    </w:p>
    <w:p w:rsidR="008E5F9D" w:rsidRPr="003E09BF" w:rsidRDefault="008E5F9D" w:rsidP="00D11428">
      <w:pPr>
        <w:spacing w:after="0"/>
      </w:pPr>
      <w:r>
        <w:t>maclacjc@mcmaster.ca</w:t>
      </w:r>
    </w:p>
    <w:p w:rsidR="008E5F9D" w:rsidRPr="003E09BF" w:rsidRDefault="008E5F9D" w:rsidP="00D11428">
      <w:pPr>
        <w:spacing w:after="0"/>
      </w:pPr>
    </w:p>
    <w:p w:rsidR="008E5F9D" w:rsidRDefault="008E5F9D" w:rsidP="00D11428">
      <w:pPr>
        <w:spacing w:after="0"/>
      </w:pPr>
      <w:r>
        <w:t>Bob Sharpe</w:t>
      </w:r>
    </w:p>
    <w:p w:rsidR="008E5F9D" w:rsidRDefault="008E5F9D" w:rsidP="00D11428">
      <w:pPr>
        <w:spacing w:after="0"/>
      </w:pPr>
      <w:r>
        <w:t>Associate Professor</w:t>
      </w:r>
    </w:p>
    <w:p w:rsidR="008E5F9D" w:rsidRDefault="008E5F9D" w:rsidP="00D11428">
      <w:pPr>
        <w:spacing w:after="0"/>
      </w:pPr>
      <w:r>
        <w:t>Department of Geography &amp; Environmental Studies</w:t>
      </w:r>
    </w:p>
    <w:p w:rsidR="008E5F9D" w:rsidRDefault="008E5F9D" w:rsidP="00D11428">
      <w:pPr>
        <w:spacing w:after="0"/>
      </w:pPr>
      <w:r>
        <w:t>Wilfrid Laurier University</w:t>
      </w:r>
    </w:p>
    <w:p w:rsidR="008E5F9D" w:rsidRDefault="008E5F9D" w:rsidP="00D11428">
      <w:pPr>
        <w:spacing w:after="0"/>
      </w:pPr>
      <w:r>
        <w:t>Waterloo, ON</w:t>
      </w:r>
    </w:p>
    <w:p w:rsidR="008E5F9D" w:rsidRDefault="00BE6EED" w:rsidP="00D11428">
      <w:pPr>
        <w:spacing w:after="0"/>
      </w:pPr>
      <w:hyperlink r:id="rId7" w:history="1">
        <w:r w:rsidR="008E5F9D" w:rsidRPr="005A7F09">
          <w:rPr>
            <w:rStyle w:val="Hyperlink"/>
          </w:rPr>
          <w:t>bsharpe@wlu.ca</w:t>
        </w:r>
      </w:hyperlink>
    </w:p>
    <w:p w:rsidR="008E5F9D" w:rsidRDefault="008E5F9D" w:rsidP="00D11428">
      <w:pPr>
        <w:spacing w:after="0"/>
      </w:pPr>
    </w:p>
    <w:p w:rsidR="008E5F9D" w:rsidRDefault="008E5F9D" w:rsidP="00D11428">
      <w:pPr>
        <w:spacing w:after="0"/>
      </w:pPr>
      <w:r>
        <w:t>Mary-Louise Byrne</w:t>
      </w:r>
    </w:p>
    <w:p w:rsidR="008E5F9D" w:rsidRDefault="008E5F9D" w:rsidP="00D11428">
      <w:pPr>
        <w:spacing w:after="0"/>
      </w:pPr>
      <w:r>
        <w:t>Associate Professor, Department of Geography &amp; Environmental Studies</w:t>
      </w:r>
    </w:p>
    <w:p w:rsidR="008E5F9D" w:rsidRDefault="008E5F9D" w:rsidP="00D11428">
      <w:pPr>
        <w:spacing w:after="0"/>
      </w:pPr>
      <w:r>
        <w:t>Wilfrid Laurier University</w:t>
      </w:r>
    </w:p>
    <w:p w:rsidR="008E5F9D" w:rsidRDefault="008E5F9D" w:rsidP="00D11428">
      <w:pPr>
        <w:spacing w:after="0"/>
      </w:pPr>
      <w:r>
        <w:t>Waterloo, ON</w:t>
      </w:r>
    </w:p>
    <w:p w:rsidR="008E5F9D" w:rsidRDefault="00BE6EED" w:rsidP="00D11428">
      <w:pPr>
        <w:spacing w:after="0"/>
      </w:pPr>
      <w:hyperlink r:id="rId8" w:history="1">
        <w:r w:rsidR="008E5F9D" w:rsidRPr="005A7F09">
          <w:rPr>
            <w:rStyle w:val="Hyperlink"/>
          </w:rPr>
          <w:t>mlbyrne@wlu.ca</w:t>
        </w:r>
      </w:hyperlink>
    </w:p>
    <w:p w:rsidR="008E5F9D" w:rsidRPr="003E09BF" w:rsidRDefault="008E5F9D" w:rsidP="00D11428">
      <w:pPr>
        <w:spacing w:after="0"/>
        <w:jc w:val="center"/>
        <w:rPr>
          <w:b/>
          <w:bCs/>
          <w:smallCaps/>
        </w:rPr>
      </w:pPr>
    </w:p>
    <w:p w:rsidR="008E5F9D" w:rsidRPr="003E09BF" w:rsidRDefault="008E5F9D" w:rsidP="00413D98">
      <w:pPr>
        <w:autoSpaceDE w:val="0"/>
        <w:autoSpaceDN w:val="0"/>
        <w:adjustRightInd w:val="0"/>
        <w:spacing w:after="240"/>
        <w:ind w:left="720" w:hanging="720"/>
        <w:rPr>
          <w:b/>
          <w:bCs/>
          <w:smallCaps/>
        </w:rPr>
      </w:pPr>
      <w:r w:rsidRPr="003E09BF">
        <w:rPr>
          <w:b/>
          <w:bCs/>
          <w:smallCaps/>
        </w:rPr>
        <w:br w:type="page"/>
        <w:t>Context</w:t>
      </w:r>
    </w:p>
    <w:p w:rsidR="008E5F9D" w:rsidRPr="003E09BF" w:rsidRDefault="008E5F9D" w:rsidP="00D11428">
      <w:pPr>
        <w:spacing w:after="0"/>
        <w:rPr>
          <w:b/>
          <w:bCs/>
          <w:smallCaps/>
        </w:rPr>
      </w:pPr>
    </w:p>
    <w:p w:rsidR="008E5F9D" w:rsidRPr="003E09BF" w:rsidRDefault="008E5F9D" w:rsidP="00D11428">
      <w:pPr>
        <w:ind w:firstLine="720"/>
      </w:pPr>
      <w:r w:rsidRPr="003E09BF">
        <w:t xml:space="preserve">There is a call, like never before, for champions of teaching in higher education.   This is evident in the opportunities for promotion and career advancement based on excellence in teaching (Brown et al., 2002) and in declarations about teaching such as Smith’s (1991 p. 63) statement, while Commissioner of the </w:t>
      </w:r>
      <w:r w:rsidRPr="003E09BF">
        <w:rPr>
          <w:i/>
          <w:iCs/>
        </w:rPr>
        <w:t>Commission of Inquiry on Canadian University Education,</w:t>
      </w:r>
      <w:r w:rsidRPr="003E09BF">
        <w:t xml:space="preserve"> that:</w:t>
      </w:r>
    </w:p>
    <w:p w:rsidR="008E5F9D" w:rsidRPr="003E09BF" w:rsidRDefault="008E5F9D" w:rsidP="00D11428">
      <w:pPr>
        <w:ind w:left="720"/>
      </w:pPr>
      <w:r w:rsidRPr="003E09BF">
        <w:t>“teaching is seriously undervalued at Canadian universities and nothing less than a total re-commitment to it is required.”</w:t>
      </w:r>
    </w:p>
    <w:p w:rsidR="008E5F9D" w:rsidRPr="003E09BF" w:rsidRDefault="008E5F9D" w:rsidP="00D11428">
      <w:r w:rsidRPr="003E09BF">
        <w:t xml:space="preserve">Boyer (1990) and Rice (1986) supported this emphasis on teaching and argued that the definition of scholarship should be broadened to include the ‘scholarship of teaching.’  </w:t>
      </w:r>
    </w:p>
    <w:p w:rsidR="008E5F9D" w:rsidRPr="003E09BF" w:rsidRDefault="008E5F9D" w:rsidP="00D11428">
      <w:r w:rsidRPr="003E09BF">
        <w:t>The Rae Report (2005 p. 17) refer</w:t>
      </w:r>
      <w:r>
        <w:t>ed</w:t>
      </w:r>
      <w:r w:rsidRPr="003E09BF">
        <w:t xml:space="preserve"> to:</w:t>
      </w:r>
    </w:p>
    <w:p w:rsidR="008E5F9D" w:rsidRPr="003E09BF" w:rsidRDefault="008E5F9D" w:rsidP="00D11428">
      <w:r w:rsidRPr="003E09BF">
        <w:tab/>
        <w:t>“a renewed commitment to something very basic: teaching excellence”</w:t>
      </w:r>
    </w:p>
    <w:p w:rsidR="008E5F9D" w:rsidRPr="003E09BF" w:rsidRDefault="008E5F9D" w:rsidP="00D11428">
      <w:r>
        <w:t>and recommended</w:t>
      </w:r>
      <w:r w:rsidRPr="003E09BF">
        <w:t>:</w:t>
      </w:r>
    </w:p>
    <w:p w:rsidR="008E5F9D" w:rsidRPr="003E09BF" w:rsidRDefault="008E5F9D" w:rsidP="00D11428">
      <w:pPr>
        <w:ind w:left="420"/>
      </w:pPr>
      <w:r w:rsidRPr="003E09BF">
        <w:t>“direct new investments towards teaching excellence and education innovation so that students have increased opportunities for meaningful contact with faculty, and better facilities and equipment” (Rae, 2005 p.30, 53).</w:t>
      </w:r>
    </w:p>
    <w:p w:rsidR="008E5F9D" w:rsidRPr="003E09BF" w:rsidRDefault="008E5F9D" w:rsidP="00D11428">
      <w:r w:rsidRPr="003E09BF">
        <w:t>One of the new investments described in the Report is the creation of a Council on Higher Education that will have as a key responsibility:</w:t>
      </w:r>
    </w:p>
    <w:p w:rsidR="008E5F9D" w:rsidRPr="003E09BF" w:rsidRDefault="008E5F9D" w:rsidP="00D11428">
      <w:pPr>
        <w:ind w:left="720"/>
      </w:pPr>
      <w:r w:rsidRPr="003E09BF">
        <w:t>“leading a renewed focus on the pre-eminence of teaching and teaching excellence at postsecondary institutions” (Rae, 2005 p. 51).</w:t>
      </w:r>
    </w:p>
    <w:p w:rsidR="008E5F9D" w:rsidRPr="003E09BF" w:rsidRDefault="008E5F9D" w:rsidP="00D11428">
      <w:r w:rsidRPr="003E09BF">
        <w:t xml:space="preserve">This Council </w:t>
      </w:r>
      <w:r>
        <w:t>was</w:t>
      </w:r>
      <w:r w:rsidRPr="003E09BF">
        <w:t xml:space="preserve"> created as the Higher Education Quality Council of Ontario through the Higher Education Quality Council of Ontario Act, 2005 (HEQCO Annual Report 2006/2007).    The increased emphasis on teaching in higher education creates the need for comprehensive professional development of teaching skills.  Providing professional development activities related to teaching within disciplines (Gibbs et al., 2009) and supported by national discipline societies will enhance both the credibility and applicability of the training.</w:t>
      </w:r>
    </w:p>
    <w:p w:rsidR="008E5F9D" w:rsidRPr="003E09BF" w:rsidRDefault="008E5F9D" w:rsidP="00347B3B">
      <w:pPr>
        <w:spacing w:after="0"/>
        <w:rPr>
          <w:b/>
          <w:bCs/>
          <w:smallCaps/>
        </w:rPr>
      </w:pPr>
    </w:p>
    <w:p w:rsidR="008E5F9D" w:rsidRPr="003E09BF" w:rsidRDefault="008E5F9D" w:rsidP="00347B3B">
      <w:pPr>
        <w:spacing w:after="0"/>
        <w:rPr>
          <w:b/>
          <w:bCs/>
          <w:smallCaps/>
        </w:rPr>
      </w:pPr>
      <w:r w:rsidRPr="003E09BF">
        <w:rPr>
          <w:b/>
          <w:bCs/>
          <w:smallCaps/>
        </w:rPr>
        <w:t>Objective</w:t>
      </w:r>
      <w:r>
        <w:rPr>
          <w:b/>
          <w:bCs/>
          <w:smallCaps/>
        </w:rPr>
        <w:t xml:space="preserve"> of the Initiative</w:t>
      </w:r>
    </w:p>
    <w:p w:rsidR="008E5F9D" w:rsidRPr="003E09BF" w:rsidRDefault="008E5F9D" w:rsidP="00347B3B">
      <w:pPr>
        <w:spacing w:after="0"/>
      </w:pPr>
      <w:r w:rsidRPr="003E09BF">
        <w:t>Many graduate students will find themselves involved in teaching both while they are obtaining their degree and subsequent to their graduation.  For example, once   graduated they may be formally teaching while employed in academia in the elementary or in the secondary school system; or teaching informally in a plethora of different professions.  Teaching seems to come naturally to a select few individuals but the majority must spend considerable effort and time developing their teaching skills.  This proposal describes a formalized program for providing professional development activities related to teaching for graduate students by the Canadian Association of Geographers (CAG).</w:t>
      </w:r>
      <w:r>
        <w:t xml:space="preserve">  It is anticipated that there may be interest in participating beyond graduate students.  For example senior undergraduate students and junior faculty may wish to participate.</w:t>
      </w:r>
    </w:p>
    <w:p w:rsidR="008E5F9D" w:rsidRPr="003E09BF" w:rsidRDefault="008E5F9D" w:rsidP="00347B3B">
      <w:pPr>
        <w:spacing w:after="0"/>
      </w:pPr>
    </w:p>
    <w:p w:rsidR="008E5F9D" w:rsidRPr="003E09BF" w:rsidRDefault="008E5F9D" w:rsidP="00347B3B">
      <w:pPr>
        <w:spacing w:after="0"/>
        <w:rPr>
          <w:b/>
          <w:bCs/>
          <w:smallCaps/>
        </w:rPr>
      </w:pPr>
      <w:r w:rsidRPr="003E09BF">
        <w:rPr>
          <w:b/>
          <w:bCs/>
          <w:smallCaps/>
        </w:rPr>
        <w:t>Benefits</w:t>
      </w:r>
    </w:p>
    <w:p w:rsidR="008E5F9D" w:rsidRDefault="008E5F9D" w:rsidP="00347B3B">
      <w:pPr>
        <w:spacing w:after="0"/>
      </w:pPr>
      <w:r w:rsidRPr="003E09BF">
        <w:t>Graduate students will benefit from this program because of the opportunity to enhance their teaching skills and expand their network of professional contacts.  Additionally, since the program will provide a certificate of completion, graduate students will be able to document their experience for future employers.  There is a distinct benefit to the academy because the existence of this program demonstrates the CAG’s awareness of the evolving nature of scholarship</w:t>
      </w:r>
      <w:r>
        <w:t xml:space="preserve"> and the development of better geography teachers</w:t>
      </w:r>
      <w:r w:rsidRPr="003E09BF">
        <w:t>.</w:t>
      </w:r>
      <w:r>
        <w:t xml:space="preserve">  In addition, the skills acquired in the program will allow individuals who choose to be primarily research faculty to more easily succeed as teaching faculty.</w:t>
      </w:r>
      <w:r w:rsidRPr="003E09BF">
        <w:t xml:space="preserve">  Session facilitators, who will generally be geography faculty members, will </w:t>
      </w:r>
      <w:r>
        <w:t>receive an intrinsic reward from benefit</w:t>
      </w:r>
      <w:r w:rsidRPr="003E09BF">
        <w:t>ing the teaching of others and by being able to identify the experience as an example of their educational leadership.</w:t>
      </w:r>
    </w:p>
    <w:p w:rsidR="008E5F9D" w:rsidRDefault="008E5F9D" w:rsidP="00347B3B">
      <w:pPr>
        <w:spacing w:after="0"/>
      </w:pPr>
    </w:p>
    <w:p w:rsidR="008E5F9D" w:rsidRDefault="008E5F9D" w:rsidP="00347B3B">
      <w:pPr>
        <w:spacing w:after="0"/>
        <w:rPr>
          <w:b/>
          <w:bCs/>
          <w:i/>
          <w:iCs/>
          <w:smallCaps/>
        </w:rPr>
      </w:pPr>
      <w:r>
        <w:rPr>
          <w:b/>
          <w:bCs/>
          <w:i/>
          <w:iCs/>
          <w:smallCaps/>
        </w:rPr>
        <w:t>Learning Outcome</w:t>
      </w:r>
    </w:p>
    <w:p w:rsidR="008E5F9D" w:rsidRPr="00CB0AA4" w:rsidRDefault="008E5F9D" w:rsidP="00CB0AA4">
      <w:pPr>
        <w:spacing w:after="0"/>
      </w:pPr>
      <w:r>
        <w:t>Upon completion of the CA</w:t>
      </w:r>
      <w:r w:rsidRPr="00CB0AA4">
        <w:t>G Certificate in Teaching and Learning a participant will have:</w:t>
      </w:r>
    </w:p>
    <w:p w:rsidR="008E5F9D" w:rsidRPr="00CB0AA4" w:rsidRDefault="008E5F9D" w:rsidP="00CB0AA4">
      <w:pPr>
        <w:pStyle w:val="ListParagraph"/>
        <w:numPr>
          <w:ilvl w:val="0"/>
          <w:numId w:val="33"/>
        </w:numPr>
        <w:spacing w:after="0"/>
        <w:rPr>
          <w:rFonts w:ascii="Cambria" w:hAnsi="Cambria" w:cs="Cambria"/>
          <w:sz w:val="24"/>
          <w:szCs w:val="24"/>
        </w:rPr>
      </w:pPr>
      <w:r>
        <w:rPr>
          <w:rFonts w:ascii="Cambria" w:hAnsi="Cambria" w:cs="Cambria"/>
          <w:sz w:val="24"/>
          <w:szCs w:val="24"/>
        </w:rPr>
        <w:t>g</w:t>
      </w:r>
      <w:r w:rsidRPr="00CB0AA4">
        <w:rPr>
          <w:rFonts w:ascii="Cambria" w:hAnsi="Cambria" w:cs="Cambria"/>
          <w:sz w:val="24"/>
          <w:szCs w:val="24"/>
        </w:rPr>
        <w:t>ained pedagogical knowledge;</w:t>
      </w:r>
    </w:p>
    <w:p w:rsidR="008E5F9D" w:rsidRPr="00CB0AA4" w:rsidRDefault="008E5F9D" w:rsidP="00CB0AA4">
      <w:pPr>
        <w:pStyle w:val="ListParagraph"/>
        <w:numPr>
          <w:ilvl w:val="0"/>
          <w:numId w:val="33"/>
        </w:numPr>
        <w:spacing w:after="0"/>
        <w:rPr>
          <w:rFonts w:ascii="Cambria" w:hAnsi="Cambria" w:cs="Cambria"/>
          <w:sz w:val="24"/>
          <w:szCs w:val="24"/>
        </w:rPr>
      </w:pPr>
      <w:r>
        <w:rPr>
          <w:rFonts w:ascii="Cambria" w:hAnsi="Cambria" w:cs="Cambria"/>
          <w:sz w:val="24"/>
          <w:szCs w:val="24"/>
        </w:rPr>
        <w:t>d</w:t>
      </w:r>
      <w:r w:rsidRPr="00CB0AA4">
        <w:rPr>
          <w:rFonts w:ascii="Cambria" w:hAnsi="Cambria" w:cs="Cambria"/>
          <w:sz w:val="24"/>
          <w:szCs w:val="24"/>
        </w:rPr>
        <w:t xml:space="preserve">eveloped skills (i.e., critical and creative thinking; teaching competence; leadership; knowledge mobilization and knowledge translation); and, </w:t>
      </w:r>
    </w:p>
    <w:p w:rsidR="008E5F9D" w:rsidRPr="00CB0AA4" w:rsidRDefault="008E5F9D" w:rsidP="00CB0AA4">
      <w:pPr>
        <w:pStyle w:val="ListParagraph"/>
        <w:numPr>
          <w:ilvl w:val="0"/>
          <w:numId w:val="33"/>
        </w:numPr>
        <w:spacing w:after="0"/>
        <w:rPr>
          <w:rFonts w:ascii="Cambria" w:hAnsi="Cambria" w:cs="Cambria"/>
          <w:sz w:val="24"/>
          <w:szCs w:val="24"/>
        </w:rPr>
      </w:pPr>
      <w:r>
        <w:rPr>
          <w:rFonts w:ascii="Cambria" w:hAnsi="Cambria" w:cs="Cambria"/>
          <w:sz w:val="24"/>
          <w:szCs w:val="24"/>
        </w:rPr>
        <w:t>i</w:t>
      </w:r>
      <w:r w:rsidRPr="00CB0AA4">
        <w:rPr>
          <w:rFonts w:ascii="Cambria" w:hAnsi="Cambria" w:cs="Cambria"/>
          <w:sz w:val="24"/>
          <w:szCs w:val="24"/>
        </w:rPr>
        <w:t>ncreased</w:t>
      </w:r>
      <w:r>
        <w:rPr>
          <w:rFonts w:ascii="Cambria" w:hAnsi="Cambria" w:cs="Cambria"/>
          <w:sz w:val="24"/>
          <w:szCs w:val="24"/>
        </w:rPr>
        <w:t xml:space="preserve"> awareness about the value and </w:t>
      </w:r>
      <w:r w:rsidRPr="00CB0AA4">
        <w:rPr>
          <w:rFonts w:ascii="Cambria" w:hAnsi="Cambria" w:cs="Cambria"/>
          <w:sz w:val="24"/>
          <w:szCs w:val="24"/>
        </w:rPr>
        <w:t>recognition of the importance of teaching and learning in geographic education.</w:t>
      </w:r>
    </w:p>
    <w:p w:rsidR="008E5F9D" w:rsidRPr="003E09BF" w:rsidRDefault="008E5F9D" w:rsidP="00CB0AA4">
      <w:pPr>
        <w:pStyle w:val="ListParagraph"/>
        <w:spacing w:after="0"/>
      </w:pPr>
    </w:p>
    <w:p w:rsidR="008E5F9D" w:rsidRPr="003E09BF" w:rsidRDefault="008E5F9D" w:rsidP="00347B3B">
      <w:pPr>
        <w:spacing w:after="0"/>
        <w:rPr>
          <w:b/>
          <w:bCs/>
          <w:smallCaps/>
        </w:rPr>
      </w:pPr>
      <w:r w:rsidRPr="003E09BF">
        <w:rPr>
          <w:b/>
          <w:bCs/>
          <w:smallCaps/>
        </w:rPr>
        <w:t>Mode of Delivery</w:t>
      </w:r>
    </w:p>
    <w:p w:rsidR="008E5F9D" w:rsidRPr="003E09BF" w:rsidRDefault="00262F52" w:rsidP="00347B3B">
      <w:pPr>
        <w:spacing w:after="0"/>
      </w:pPr>
      <w:r>
        <w:t>The program will be offered</w:t>
      </w:r>
      <w:r w:rsidR="008E5F9D">
        <w:t xml:space="preserve"> as a series of modules </w:t>
      </w:r>
      <w:r>
        <w:t xml:space="preserve">delivered </w:t>
      </w:r>
      <w:r w:rsidR="008E5F9D">
        <w:t>through workshops at</w:t>
      </w:r>
      <w:r w:rsidR="008E5F9D" w:rsidRPr="003E09BF">
        <w:t xml:space="preserve"> the annual national conference and at regional meetings with pre</w:t>
      </w:r>
      <w:r>
        <w:t>- and post-</w:t>
      </w:r>
      <w:r w:rsidR="008E5F9D" w:rsidRPr="003E09BF">
        <w:t xml:space="preserve">workshop requirements for each module.  </w:t>
      </w:r>
      <w:r w:rsidR="008E5F9D">
        <w:t>One or more core modules will be developed as online modules</w:t>
      </w:r>
      <w:r w:rsidR="008E5F9D" w:rsidRPr="003E09BF">
        <w:t>.</w:t>
      </w:r>
    </w:p>
    <w:p w:rsidR="008E5F9D" w:rsidRPr="003E09BF" w:rsidRDefault="008E5F9D" w:rsidP="00347B3B">
      <w:pPr>
        <w:spacing w:after="0"/>
      </w:pPr>
    </w:p>
    <w:p w:rsidR="008E5F9D" w:rsidRPr="003E09BF" w:rsidRDefault="008E5F9D" w:rsidP="00347B3B">
      <w:pPr>
        <w:spacing w:after="0"/>
        <w:rPr>
          <w:b/>
          <w:bCs/>
          <w:smallCaps/>
        </w:rPr>
      </w:pPr>
      <w:r w:rsidRPr="003E09BF">
        <w:rPr>
          <w:b/>
          <w:bCs/>
          <w:smallCaps/>
        </w:rPr>
        <w:t>Potential Collaborators</w:t>
      </w:r>
    </w:p>
    <w:p w:rsidR="008E5F9D" w:rsidRDefault="008E5F9D" w:rsidP="00347B3B">
      <w:pPr>
        <w:spacing w:after="0"/>
      </w:pPr>
      <w:r w:rsidRPr="003E09BF">
        <w:t>This is a large project to undertake and should</w:t>
      </w:r>
      <w:r>
        <w:t xml:space="preserve"> recognize the contributions possible from education partners in other organizations including:  Association of American Geographers (</w:t>
      </w:r>
      <w:r w:rsidRPr="003E09BF">
        <w:t>AAG</w:t>
      </w:r>
      <w:r>
        <w:t>)</w:t>
      </w:r>
      <w:r w:rsidRPr="003E09BF">
        <w:t>, Teaching and Learning Centres</w:t>
      </w:r>
      <w:r>
        <w:t xml:space="preserve"> </w:t>
      </w:r>
      <w:r w:rsidRPr="003E09BF">
        <w:t>at individual institutions, Graduate Studies Departments at individual institutions, the Society for Teaching and Learning in Higher Education.</w:t>
      </w:r>
    </w:p>
    <w:p w:rsidR="008E5F9D" w:rsidRDefault="008E5F9D" w:rsidP="00347B3B">
      <w:pPr>
        <w:spacing w:after="0"/>
      </w:pPr>
    </w:p>
    <w:p w:rsidR="008E5F9D" w:rsidRDefault="008E5F9D" w:rsidP="00347B3B">
      <w:pPr>
        <w:spacing w:after="0"/>
      </w:pPr>
      <w:r>
        <w:t>This project aligns well with the professional skills development for graduate students proposed by the Canadian Association for Graduate Studies (CAGS).  A number of skills identified in the CAGS proposal will be developed through this program (i.e., critical and creative thinking; teaching competence; leadership; knowledge mobilization and knowledge translation) (CAGS, 2010).</w:t>
      </w:r>
    </w:p>
    <w:p w:rsidR="008E5F9D" w:rsidRPr="003E09BF" w:rsidRDefault="008E5F9D" w:rsidP="00347B3B">
      <w:pPr>
        <w:spacing w:after="0"/>
      </w:pPr>
    </w:p>
    <w:p w:rsidR="008E5F9D" w:rsidRDefault="008E5F9D" w:rsidP="00347B3B">
      <w:pPr>
        <w:spacing w:after="0"/>
      </w:pPr>
      <w:r w:rsidRPr="003E09BF">
        <w:t>Award winning geography teachers (e.g., 3M, OCUFA, institutional) are potential collaborators (see Appendix 1).  A number of Teaching and Learning Centres within Canada offer graduate level courses and/or workshops.  Some of the courses are described in Appendix 2.  The intent is that the modules described in this proposal would compl</w:t>
      </w:r>
      <w:r>
        <w:t>e</w:t>
      </w:r>
      <w:r w:rsidRPr="003E09BF">
        <w:t>ment these courses.</w:t>
      </w:r>
    </w:p>
    <w:p w:rsidR="008E5F9D" w:rsidRPr="003E09BF" w:rsidRDefault="008E5F9D" w:rsidP="00347B3B">
      <w:pPr>
        <w:spacing w:after="0"/>
      </w:pPr>
    </w:p>
    <w:p w:rsidR="008E5F9D" w:rsidRPr="003E09BF" w:rsidRDefault="008E5F9D" w:rsidP="00347B3B">
      <w:pPr>
        <w:spacing w:after="0"/>
        <w:rPr>
          <w:b/>
          <w:bCs/>
          <w:smallCaps/>
        </w:rPr>
      </w:pPr>
      <w:r w:rsidRPr="003E09BF">
        <w:rPr>
          <w:b/>
          <w:bCs/>
          <w:smallCaps/>
        </w:rPr>
        <w:t>Potential Topics</w:t>
      </w:r>
    </w:p>
    <w:p w:rsidR="008E5F9D" w:rsidRPr="004C3788" w:rsidRDefault="008E5F9D" w:rsidP="00347B3B">
      <w:pPr>
        <w:spacing w:after="0"/>
      </w:pPr>
      <w:r>
        <w:t>A wide list of topics has</w:t>
      </w:r>
      <w:r w:rsidRPr="003E09BF">
        <w:t xml:space="preserve"> been </w:t>
      </w:r>
      <w:r w:rsidRPr="004C3788">
        <w:t>identified including:</w:t>
      </w:r>
    </w:p>
    <w:p w:rsidR="008E5F9D" w:rsidRPr="004C3788" w:rsidRDefault="008E5F9D" w:rsidP="00824C5B">
      <w:pPr>
        <w:pStyle w:val="ListParagraph"/>
        <w:numPr>
          <w:ilvl w:val="0"/>
          <w:numId w:val="27"/>
        </w:numPr>
        <w:spacing w:after="0"/>
        <w:rPr>
          <w:rFonts w:ascii="Cambria" w:hAnsi="Cambria" w:cs="Cambria"/>
          <w:sz w:val="24"/>
          <w:szCs w:val="24"/>
        </w:rPr>
      </w:pPr>
      <w:r>
        <w:rPr>
          <w:rFonts w:ascii="Cambria" w:hAnsi="Cambria" w:cs="Cambria"/>
          <w:sz w:val="24"/>
          <w:szCs w:val="24"/>
        </w:rPr>
        <w:t xml:space="preserve">Geography </w:t>
      </w:r>
      <w:r w:rsidRPr="004C3788">
        <w:rPr>
          <w:rFonts w:ascii="Cambria" w:hAnsi="Cambria" w:cs="Cambria"/>
          <w:sz w:val="24"/>
          <w:szCs w:val="24"/>
        </w:rPr>
        <w:t xml:space="preserve">Field Trip Planning </w:t>
      </w:r>
    </w:p>
    <w:p w:rsidR="008E5F9D" w:rsidRPr="004C3788" w:rsidRDefault="008E5F9D" w:rsidP="003820D2">
      <w:pPr>
        <w:pStyle w:val="ListParagraph"/>
        <w:numPr>
          <w:ilvl w:val="0"/>
          <w:numId w:val="27"/>
        </w:numPr>
        <w:spacing w:after="0"/>
        <w:rPr>
          <w:rFonts w:ascii="Cambria" w:hAnsi="Cambria" w:cs="Cambria"/>
          <w:sz w:val="24"/>
          <w:szCs w:val="24"/>
        </w:rPr>
      </w:pPr>
      <w:r w:rsidRPr="004C3788">
        <w:rPr>
          <w:rFonts w:ascii="Cambria" w:hAnsi="Cambria" w:cs="Cambria"/>
          <w:sz w:val="24"/>
          <w:szCs w:val="24"/>
        </w:rPr>
        <w:t>Geography Course Development (blending skills &amp; knowledge; ensuring respect and avoiding academic arrogance; determining what is reasonable; service vs</w:t>
      </w:r>
      <w:r>
        <w:rPr>
          <w:rFonts w:ascii="Cambria" w:hAnsi="Cambria" w:cs="Cambria"/>
          <w:sz w:val="24"/>
          <w:szCs w:val="24"/>
        </w:rPr>
        <w:t>.</w:t>
      </w:r>
      <w:r w:rsidRPr="004C3788">
        <w:rPr>
          <w:rFonts w:ascii="Cambria" w:hAnsi="Cambria" w:cs="Cambria"/>
          <w:sz w:val="24"/>
          <w:szCs w:val="24"/>
        </w:rPr>
        <w:t xml:space="preserve"> core teaching)</w:t>
      </w:r>
    </w:p>
    <w:p w:rsidR="008E5F9D" w:rsidRPr="004C3788" w:rsidRDefault="008E5F9D" w:rsidP="003820D2">
      <w:pPr>
        <w:pStyle w:val="ListParagraph"/>
        <w:numPr>
          <w:ilvl w:val="0"/>
          <w:numId w:val="27"/>
        </w:numPr>
        <w:spacing w:after="0"/>
        <w:rPr>
          <w:rFonts w:ascii="Cambria" w:hAnsi="Cambria" w:cs="Cambria"/>
          <w:sz w:val="24"/>
          <w:szCs w:val="24"/>
        </w:rPr>
      </w:pPr>
      <w:r w:rsidRPr="004C3788">
        <w:rPr>
          <w:rFonts w:ascii="Cambria" w:hAnsi="Cambria" w:cs="Cambria"/>
          <w:sz w:val="24"/>
          <w:szCs w:val="24"/>
        </w:rPr>
        <w:t xml:space="preserve"> Pedagogy 101 (potentially online)</w:t>
      </w:r>
    </w:p>
    <w:p w:rsidR="008E5F9D" w:rsidRPr="004C3788" w:rsidRDefault="008E5F9D" w:rsidP="00824C5B">
      <w:pPr>
        <w:pStyle w:val="ListParagraph"/>
        <w:numPr>
          <w:ilvl w:val="0"/>
          <w:numId w:val="27"/>
        </w:numPr>
        <w:spacing w:after="0"/>
        <w:rPr>
          <w:rFonts w:ascii="Cambria" w:hAnsi="Cambria" w:cs="Cambria"/>
          <w:sz w:val="24"/>
          <w:szCs w:val="24"/>
        </w:rPr>
      </w:pPr>
      <w:r w:rsidRPr="004C3788">
        <w:rPr>
          <w:rFonts w:ascii="Cambria" w:hAnsi="Cambria" w:cs="Cambria"/>
          <w:sz w:val="24"/>
          <w:szCs w:val="24"/>
        </w:rPr>
        <w:t>Creating Meaningful Learning Objectives/Outcomes (potentially online)</w:t>
      </w:r>
    </w:p>
    <w:p w:rsidR="008E5F9D" w:rsidRPr="004C3788" w:rsidRDefault="008E5F9D" w:rsidP="00824C5B">
      <w:pPr>
        <w:pStyle w:val="ListParagraph"/>
        <w:numPr>
          <w:ilvl w:val="0"/>
          <w:numId w:val="27"/>
        </w:numPr>
        <w:spacing w:after="0"/>
        <w:rPr>
          <w:rFonts w:ascii="Cambria" w:hAnsi="Cambria" w:cs="Cambria"/>
          <w:sz w:val="24"/>
          <w:szCs w:val="24"/>
        </w:rPr>
      </w:pPr>
      <w:r w:rsidRPr="004C3788">
        <w:rPr>
          <w:rFonts w:ascii="Cambria" w:hAnsi="Cambria" w:cs="Cambria"/>
          <w:sz w:val="24"/>
          <w:szCs w:val="24"/>
        </w:rPr>
        <w:t xml:space="preserve">Skill Development:  Finding the Right Balance between </w:t>
      </w:r>
      <w:r>
        <w:rPr>
          <w:rFonts w:ascii="Cambria" w:hAnsi="Cambria" w:cs="Cambria"/>
          <w:sz w:val="24"/>
          <w:szCs w:val="24"/>
        </w:rPr>
        <w:t>T</w:t>
      </w:r>
      <w:r w:rsidRPr="004C3788">
        <w:rPr>
          <w:rFonts w:ascii="Cambria" w:hAnsi="Cambria" w:cs="Cambria"/>
          <w:sz w:val="24"/>
          <w:szCs w:val="24"/>
        </w:rPr>
        <w:t xml:space="preserve">echnical, </w:t>
      </w:r>
      <w:r>
        <w:rPr>
          <w:rFonts w:ascii="Cambria" w:hAnsi="Cambria" w:cs="Cambria"/>
          <w:sz w:val="24"/>
          <w:szCs w:val="24"/>
        </w:rPr>
        <w:t>C</w:t>
      </w:r>
      <w:r w:rsidRPr="004C3788">
        <w:rPr>
          <w:rFonts w:ascii="Cambria" w:hAnsi="Cambria" w:cs="Cambria"/>
          <w:sz w:val="24"/>
          <w:szCs w:val="24"/>
        </w:rPr>
        <w:t xml:space="preserve">ritical and </w:t>
      </w:r>
      <w:r>
        <w:rPr>
          <w:rFonts w:ascii="Cambria" w:hAnsi="Cambria" w:cs="Cambria"/>
          <w:sz w:val="24"/>
          <w:szCs w:val="24"/>
        </w:rPr>
        <w:t>S</w:t>
      </w:r>
      <w:r w:rsidRPr="004C3788">
        <w:rPr>
          <w:rFonts w:ascii="Cambria" w:hAnsi="Cambria" w:cs="Cambria"/>
          <w:sz w:val="24"/>
          <w:szCs w:val="24"/>
        </w:rPr>
        <w:t>patial</w:t>
      </w:r>
    </w:p>
    <w:p w:rsidR="008E5F9D" w:rsidRPr="004C3788" w:rsidRDefault="008E5F9D" w:rsidP="00347B3B">
      <w:pPr>
        <w:pStyle w:val="ListParagraph"/>
        <w:numPr>
          <w:ilvl w:val="0"/>
          <w:numId w:val="27"/>
        </w:numPr>
        <w:spacing w:after="0"/>
        <w:rPr>
          <w:rFonts w:ascii="Cambria" w:hAnsi="Cambria" w:cs="Cambria"/>
          <w:sz w:val="24"/>
          <w:szCs w:val="24"/>
        </w:rPr>
      </w:pPr>
      <w:r w:rsidRPr="004C3788">
        <w:rPr>
          <w:rFonts w:ascii="Cambria" w:hAnsi="Cambria" w:cs="Cambria"/>
          <w:sz w:val="24"/>
          <w:szCs w:val="24"/>
        </w:rPr>
        <w:t>Effective Assessment</w:t>
      </w:r>
    </w:p>
    <w:p w:rsidR="008E5F9D" w:rsidRPr="004C3788" w:rsidRDefault="008E5F9D" w:rsidP="00347B3B">
      <w:pPr>
        <w:pStyle w:val="ListParagraph"/>
        <w:numPr>
          <w:ilvl w:val="0"/>
          <w:numId w:val="27"/>
        </w:numPr>
        <w:spacing w:after="0"/>
        <w:rPr>
          <w:rFonts w:ascii="Cambria" w:hAnsi="Cambria" w:cs="Cambria"/>
          <w:sz w:val="24"/>
          <w:szCs w:val="24"/>
        </w:rPr>
      </w:pPr>
      <w:r w:rsidRPr="004C3788">
        <w:rPr>
          <w:rFonts w:ascii="Cambria" w:hAnsi="Cambria" w:cs="Cambria"/>
          <w:sz w:val="24"/>
          <w:szCs w:val="24"/>
        </w:rPr>
        <w:t>Subject Matter Delivery in the Geography Classroom</w:t>
      </w:r>
    </w:p>
    <w:p w:rsidR="008E5F9D" w:rsidRPr="004C3788" w:rsidRDefault="008E5F9D" w:rsidP="00347B3B">
      <w:pPr>
        <w:pStyle w:val="ListParagraph"/>
        <w:numPr>
          <w:ilvl w:val="0"/>
          <w:numId w:val="27"/>
        </w:numPr>
        <w:spacing w:after="0"/>
        <w:rPr>
          <w:rFonts w:ascii="Cambria" w:hAnsi="Cambria" w:cs="Cambria"/>
          <w:sz w:val="24"/>
          <w:szCs w:val="24"/>
        </w:rPr>
      </w:pPr>
      <w:r w:rsidRPr="004C3788">
        <w:rPr>
          <w:rFonts w:ascii="Cambria" w:hAnsi="Cambria" w:cs="Cambria"/>
          <w:sz w:val="24"/>
          <w:szCs w:val="24"/>
        </w:rPr>
        <w:t xml:space="preserve">Curriculum Development in both </w:t>
      </w:r>
      <w:r>
        <w:rPr>
          <w:rFonts w:ascii="Cambria" w:hAnsi="Cambria" w:cs="Cambria"/>
          <w:sz w:val="24"/>
          <w:szCs w:val="24"/>
        </w:rPr>
        <w:t>N</w:t>
      </w:r>
      <w:r w:rsidRPr="004C3788">
        <w:rPr>
          <w:rFonts w:ascii="Cambria" w:hAnsi="Cambria" w:cs="Cambria"/>
          <w:sz w:val="24"/>
          <w:szCs w:val="24"/>
        </w:rPr>
        <w:t xml:space="preserve">atural and </w:t>
      </w:r>
      <w:r>
        <w:rPr>
          <w:rFonts w:ascii="Cambria" w:hAnsi="Cambria" w:cs="Cambria"/>
          <w:sz w:val="24"/>
          <w:szCs w:val="24"/>
        </w:rPr>
        <w:t>S</w:t>
      </w:r>
      <w:r w:rsidRPr="004C3788">
        <w:rPr>
          <w:rFonts w:ascii="Cambria" w:hAnsi="Cambria" w:cs="Cambria"/>
          <w:sz w:val="24"/>
          <w:szCs w:val="24"/>
        </w:rPr>
        <w:t xml:space="preserve">ocial </w:t>
      </w:r>
      <w:r>
        <w:rPr>
          <w:rFonts w:ascii="Cambria" w:hAnsi="Cambria" w:cs="Cambria"/>
          <w:sz w:val="24"/>
          <w:szCs w:val="24"/>
        </w:rPr>
        <w:t>S</w:t>
      </w:r>
      <w:r w:rsidRPr="004C3788">
        <w:rPr>
          <w:rFonts w:ascii="Cambria" w:hAnsi="Cambria" w:cs="Cambria"/>
          <w:sz w:val="24"/>
          <w:szCs w:val="24"/>
        </w:rPr>
        <w:t>ciences</w:t>
      </w:r>
    </w:p>
    <w:p w:rsidR="008E5F9D" w:rsidRPr="004C3788" w:rsidRDefault="008E5F9D" w:rsidP="00347B3B">
      <w:pPr>
        <w:pStyle w:val="ListParagraph"/>
        <w:numPr>
          <w:ilvl w:val="0"/>
          <w:numId w:val="27"/>
        </w:numPr>
        <w:spacing w:after="0"/>
        <w:rPr>
          <w:rFonts w:ascii="Cambria" w:hAnsi="Cambria" w:cs="Cambria"/>
          <w:sz w:val="24"/>
          <w:szCs w:val="24"/>
        </w:rPr>
      </w:pPr>
      <w:r w:rsidRPr="004C3788">
        <w:rPr>
          <w:rFonts w:ascii="Cambria" w:hAnsi="Cambria" w:cs="Cambria"/>
          <w:sz w:val="24"/>
          <w:szCs w:val="24"/>
        </w:rPr>
        <w:t>Documenting Excellence in Geography Teaching</w:t>
      </w:r>
    </w:p>
    <w:p w:rsidR="008E5F9D" w:rsidRPr="004C3788" w:rsidRDefault="008E5F9D" w:rsidP="00347B3B">
      <w:pPr>
        <w:pStyle w:val="ListParagraph"/>
        <w:numPr>
          <w:ilvl w:val="0"/>
          <w:numId w:val="27"/>
        </w:numPr>
        <w:spacing w:after="0"/>
        <w:rPr>
          <w:rFonts w:ascii="Cambria" w:hAnsi="Cambria" w:cs="Cambria"/>
          <w:sz w:val="24"/>
          <w:szCs w:val="24"/>
        </w:rPr>
      </w:pPr>
      <w:r w:rsidRPr="004C3788">
        <w:rPr>
          <w:rFonts w:ascii="Cambria" w:hAnsi="Cambria" w:cs="Cambria"/>
          <w:sz w:val="24"/>
          <w:szCs w:val="24"/>
        </w:rPr>
        <w:t xml:space="preserve">Connecting with </w:t>
      </w:r>
      <w:r>
        <w:rPr>
          <w:rFonts w:ascii="Cambria" w:hAnsi="Cambria" w:cs="Cambria"/>
          <w:sz w:val="24"/>
          <w:szCs w:val="24"/>
        </w:rPr>
        <w:t>F</w:t>
      </w:r>
      <w:r w:rsidRPr="004C3788">
        <w:rPr>
          <w:rFonts w:ascii="Cambria" w:hAnsi="Cambria" w:cs="Cambria"/>
          <w:sz w:val="24"/>
          <w:szCs w:val="24"/>
        </w:rPr>
        <w:t xml:space="preserve">irst </w:t>
      </w:r>
      <w:r>
        <w:rPr>
          <w:rFonts w:ascii="Cambria" w:hAnsi="Cambria" w:cs="Cambria"/>
          <w:sz w:val="24"/>
          <w:szCs w:val="24"/>
        </w:rPr>
        <w:t>Y</w:t>
      </w:r>
      <w:r w:rsidRPr="004C3788">
        <w:rPr>
          <w:rFonts w:ascii="Cambria" w:hAnsi="Cambria" w:cs="Cambria"/>
          <w:sz w:val="24"/>
          <w:szCs w:val="24"/>
        </w:rPr>
        <w:t xml:space="preserve">ear </w:t>
      </w:r>
      <w:r>
        <w:rPr>
          <w:rFonts w:ascii="Cambria" w:hAnsi="Cambria" w:cs="Cambria"/>
          <w:sz w:val="24"/>
          <w:szCs w:val="24"/>
        </w:rPr>
        <w:t>S</w:t>
      </w:r>
      <w:r w:rsidRPr="004C3788">
        <w:rPr>
          <w:rFonts w:ascii="Cambria" w:hAnsi="Cambria" w:cs="Cambria"/>
          <w:sz w:val="24"/>
          <w:szCs w:val="24"/>
        </w:rPr>
        <w:t xml:space="preserve">tudents in the </w:t>
      </w:r>
      <w:r>
        <w:rPr>
          <w:rFonts w:ascii="Cambria" w:hAnsi="Cambria" w:cs="Cambria"/>
          <w:sz w:val="24"/>
          <w:szCs w:val="24"/>
        </w:rPr>
        <w:t>G</w:t>
      </w:r>
      <w:r w:rsidRPr="004C3788">
        <w:rPr>
          <w:rFonts w:ascii="Cambria" w:hAnsi="Cambria" w:cs="Cambria"/>
          <w:sz w:val="24"/>
          <w:szCs w:val="24"/>
        </w:rPr>
        <w:t xml:space="preserve">eography </w:t>
      </w:r>
      <w:r>
        <w:rPr>
          <w:rFonts w:ascii="Cambria" w:hAnsi="Cambria" w:cs="Cambria"/>
          <w:sz w:val="24"/>
          <w:szCs w:val="24"/>
        </w:rPr>
        <w:t>C</w:t>
      </w:r>
      <w:r w:rsidRPr="004C3788">
        <w:rPr>
          <w:rFonts w:ascii="Cambria" w:hAnsi="Cambria" w:cs="Cambria"/>
          <w:sz w:val="24"/>
          <w:szCs w:val="24"/>
        </w:rPr>
        <w:t xml:space="preserve">lassroom </w:t>
      </w:r>
    </w:p>
    <w:p w:rsidR="008E5F9D" w:rsidRPr="004C3788" w:rsidRDefault="008E5F9D" w:rsidP="00347B3B">
      <w:pPr>
        <w:pStyle w:val="ListParagraph"/>
        <w:numPr>
          <w:ilvl w:val="0"/>
          <w:numId w:val="27"/>
        </w:numPr>
        <w:spacing w:after="0"/>
        <w:rPr>
          <w:rFonts w:ascii="Cambria" w:hAnsi="Cambria" w:cs="Cambria"/>
          <w:sz w:val="24"/>
          <w:szCs w:val="24"/>
        </w:rPr>
      </w:pPr>
      <w:r w:rsidRPr="004C3788">
        <w:rPr>
          <w:rFonts w:ascii="Cambria" w:hAnsi="Cambria" w:cs="Cambria"/>
          <w:sz w:val="24"/>
          <w:szCs w:val="24"/>
        </w:rPr>
        <w:t>Active Learning in the Geography Classroom</w:t>
      </w:r>
    </w:p>
    <w:p w:rsidR="008E5F9D" w:rsidRDefault="008E5F9D" w:rsidP="00347B3B">
      <w:pPr>
        <w:pStyle w:val="ListParagraph"/>
        <w:numPr>
          <w:ilvl w:val="0"/>
          <w:numId w:val="27"/>
        </w:numPr>
        <w:spacing w:after="0"/>
        <w:rPr>
          <w:rFonts w:ascii="Cambria" w:hAnsi="Cambria" w:cs="Cambria"/>
          <w:sz w:val="24"/>
          <w:szCs w:val="24"/>
        </w:rPr>
      </w:pPr>
      <w:r w:rsidRPr="004C3788">
        <w:rPr>
          <w:rFonts w:ascii="Cambria" w:hAnsi="Cambria" w:cs="Cambria"/>
          <w:sz w:val="24"/>
          <w:szCs w:val="24"/>
        </w:rPr>
        <w:t>Assessment in Geography</w:t>
      </w:r>
    </w:p>
    <w:p w:rsidR="008E5F9D" w:rsidRDefault="008E5F9D" w:rsidP="00347B3B">
      <w:pPr>
        <w:pStyle w:val="ListParagraph"/>
        <w:numPr>
          <w:ilvl w:val="0"/>
          <w:numId w:val="27"/>
        </w:numPr>
        <w:spacing w:after="0"/>
        <w:rPr>
          <w:rFonts w:ascii="Cambria" w:hAnsi="Cambria" w:cs="Cambria"/>
          <w:sz w:val="24"/>
          <w:szCs w:val="24"/>
        </w:rPr>
      </w:pPr>
      <w:r>
        <w:rPr>
          <w:rFonts w:ascii="Cambria" w:hAnsi="Cambria" w:cs="Cambria"/>
          <w:sz w:val="24"/>
          <w:szCs w:val="24"/>
        </w:rPr>
        <w:t>Designing Service Courses in Geography</w:t>
      </w:r>
    </w:p>
    <w:p w:rsidR="008E5F9D" w:rsidRPr="00700AA8" w:rsidRDefault="008E5F9D" w:rsidP="00347B3B">
      <w:pPr>
        <w:pStyle w:val="ListParagraph"/>
        <w:numPr>
          <w:ilvl w:val="0"/>
          <w:numId w:val="27"/>
        </w:numPr>
        <w:spacing w:after="0"/>
        <w:rPr>
          <w:rFonts w:ascii="Cambria" w:hAnsi="Cambria" w:cs="Cambria"/>
          <w:sz w:val="24"/>
          <w:szCs w:val="24"/>
        </w:rPr>
      </w:pPr>
      <w:r>
        <w:rPr>
          <w:rFonts w:ascii="Cambria" w:hAnsi="Cambria" w:cs="Cambria"/>
          <w:sz w:val="24"/>
          <w:szCs w:val="24"/>
        </w:rPr>
        <w:t>Developing Numeracy Amongst Geography Majors</w:t>
      </w:r>
    </w:p>
    <w:p w:rsidR="008E5F9D" w:rsidRPr="00700AA8" w:rsidRDefault="008E5F9D" w:rsidP="00700AA8">
      <w:pPr>
        <w:pStyle w:val="ListParagraph"/>
        <w:numPr>
          <w:ilvl w:val="0"/>
          <w:numId w:val="27"/>
        </w:numPr>
        <w:rPr>
          <w:rFonts w:ascii="Cambria" w:hAnsi="Cambria" w:cs="Cambria"/>
          <w:sz w:val="24"/>
          <w:szCs w:val="24"/>
        </w:rPr>
      </w:pPr>
      <w:r w:rsidRPr="00700AA8">
        <w:rPr>
          <w:rFonts w:ascii="Cambria" w:hAnsi="Cambria" w:cs="Cambria"/>
          <w:sz w:val="24"/>
          <w:szCs w:val="24"/>
        </w:rPr>
        <w:t>Geovisualisation in the classroom:  using GIS, virtual globes and online mapping</w:t>
      </w:r>
    </w:p>
    <w:p w:rsidR="008E5F9D" w:rsidRPr="003E09BF" w:rsidRDefault="008E5F9D" w:rsidP="00347B3B">
      <w:pPr>
        <w:spacing w:after="0"/>
      </w:pPr>
    </w:p>
    <w:p w:rsidR="008E5F9D" w:rsidRPr="003E09BF" w:rsidRDefault="008E5F9D" w:rsidP="00347B3B">
      <w:pPr>
        <w:spacing w:after="0"/>
      </w:pPr>
    </w:p>
    <w:p w:rsidR="008E5F9D" w:rsidRDefault="008E5F9D" w:rsidP="00347B3B">
      <w:pPr>
        <w:spacing w:after="0"/>
        <w:rPr>
          <w:b/>
          <w:bCs/>
          <w:smallCaps/>
        </w:rPr>
      </w:pPr>
      <w:r w:rsidRPr="003E09BF">
        <w:rPr>
          <w:b/>
          <w:bCs/>
          <w:smallCaps/>
        </w:rPr>
        <w:t>Logistics</w:t>
      </w:r>
    </w:p>
    <w:p w:rsidR="008E5F9D" w:rsidRDefault="008E5F9D" w:rsidP="00347B3B">
      <w:pPr>
        <w:spacing w:after="0"/>
        <w:rPr>
          <w:b/>
          <w:bCs/>
          <w:smallCaps/>
        </w:rPr>
      </w:pPr>
    </w:p>
    <w:p w:rsidR="008E5F9D" w:rsidRPr="004C3788" w:rsidRDefault="008E5F9D" w:rsidP="004C3788">
      <w:pPr>
        <w:spacing w:after="0"/>
        <w:rPr>
          <w:b/>
          <w:bCs/>
          <w:i/>
          <w:iCs/>
          <w:smallCaps/>
        </w:rPr>
      </w:pPr>
      <w:r w:rsidRPr="004C3788">
        <w:rPr>
          <w:b/>
          <w:bCs/>
          <w:i/>
          <w:iCs/>
          <w:smallCaps/>
        </w:rPr>
        <w:t>Potential Participants</w:t>
      </w:r>
    </w:p>
    <w:p w:rsidR="008E5F9D" w:rsidRDefault="008E5F9D" w:rsidP="004C3788">
      <w:pPr>
        <w:spacing w:after="0"/>
      </w:pPr>
      <w:r w:rsidRPr="003E09BF">
        <w:t xml:space="preserve">All graduate students </w:t>
      </w:r>
      <w:r>
        <w:t xml:space="preserve">and early career academics </w:t>
      </w:r>
      <w:r w:rsidRPr="003E09BF">
        <w:t xml:space="preserve">would be encouraged to participate.  </w:t>
      </w:r>
    </w:p>
    <w:p w:rsidR="008E5F9D" w:rsidRDefault="008E5F9D" w:rsidP="004C3788">
      <w:pPr>
        <w:spacing w:after="0"/>
      </w:pPr>
    </w:p>
    <w:p w:rsidR="008E5F9D" w:rsidRDefault="008E5F9D" w:rsidP="004C3788">
      <w:pPr>
        <w:spacing w:after="0"/>
        <w:rPr>
          <w:b/>
          <w:bCs/>
          <w:i/>
          <w:iCs/>
          <w:smallCaps/>
        </w:rPr>
      </w:pPr>
      <w:r>
        <w:rPr>
          <w:b/>
          <w:bCs/>
          <w:i/>
          <w:iCs/>
        </w:rPr>
        <w:t>C</w:t>
      </w:r>
      <w:r>
        <w:rPr>
          <w:b/>
          <w:bCs/>
          <w:i/>
          <w:iCs/>
          <w:smallCaps/>
        </w:rPr>
        <w:t>ertificate Requirements</w:t>
      </w:r>
    </w:p>
    <w:p w:rsidR="008E5F9D" w:rsidRDefault="008E5F9D" w:rsidP="004C3788">
      <w:pPr>
        <w:spacing w:after="0"/>
      </w:pPr>
      <w:r>
        <w:t>The CAG Certificate in Teaching and Learning will be presented annually at the CAG meeting to those participants who have completed seven modules.  No more than three of the seven modules for the Certificate may be completed on-line.  Four of the modules are required and the three of the modules are selected from a list of electives.  The required courses are:</w:t>
      </w:r>
    </w:p>
    <w:p w:rsidR="008E5F9D" w:rsidRPr="004C3788" w:rsidRDefault="008E5F9D" w:rsidP="004C3788">
      <w:pPr>
        <w:spacing w:after="0"/>
      </w:pPr>
    </w:p>
    <w:p w:rsidR="008E5F9D" w:rsidRDefault="008E5F9D" w:rsidP="00CD6D52">
      <w:pPr>
        <w:pStyle w:val="ListParagraph"/>
        <w:numPr>
          <w:ilvl w:val="0"/>
          <w:numId w:val="29"/>
        </w:numPr>
        <w:spacing w:after="0"/>
        <w:rPr>
          <w:rFonts w:ascii="Cambria" w:hAnsi="Cambria" w:cs="Cambria"/>
          <w:sz w:val="24"/>
          <w:szCs w:val="24"/>
        </w:rPr>
      </w:pPr>
      <w:r w:rsidRPr="004C3788">
        <w:rPr>
          <w:rFonts w:ascii="Cambria" w:hAnsi="Cambria" w:cs="Cambria"/>
          <w:sz w:val="24"/>
          <w:szCs w:val="24"/>
        </w:rPr>
        <w:t>Field Trip Planning – including Risk Management</w:t>
      </w:r>
    </w:p>
    <w:p w:rsidR="008E5F9D" w:rsidRDefault="008E5F9D" w:rsidP="00CD6D52">
      <w:pPr>
        <w:pStyle w:val="ListParagraph"/>
        <w:numPr>
          <w:ilvl w:val="0"/>
          <w:numId w:val="29"/>
        </w:numPr>
        <w:spacing w:after="0"/>
        <w:rPr>
          <w:rFonts w:ascii="Cambria" w:hAnsi="Cambria" w:cs="Cambria"/>
          <w:sz w:val="24"/>
          <w:szCs w:val="24"/>
        </w:rPr>
      </w:pPr>
      <w:r w:rsidRPr="00CD6D52">
        <w:rPr>
          <w:rFonts w:ascii="Cambria" w:hAnsi="Cambria" w:cs="Cambria"/>
          <w:sz w:val="24"/>
          <w:szCs w:val="24"/>
        </w:rPr>
        <w:t>Geography Course Development (blending skills &amp; knowledge; ensuring respect and avoiding academic arrogance; determining what is reasonable; service vs</w:t>
      </w:r>
      <w:r>
        <w:rPr>
          <w:rFonts w:ascii="Cambria" w:hAnsi="Cambria" w:cs="Cambria"/>
          <w:sz w:val="24"/>
          <w:szCs w:val="24"/>
        </w:rPr>
        <w:t>.</w:t>
      </w:r>
      <w:r w:rsidRPr="00CD6D52">
        <w:rPr>
          <w:rFonts w:ascii="Cambria" w:hAnsi="Cambria" w:cs="Cambria"/>
          <w:sz w:val="24"/>
          <w:szCs w:val="24"/>
        </w:rPr>
        <w:t xml:space="preserve"> core teaching)</w:t>
      </w:r>
    </w:p>
    <w:p w:rsidR="008E5F9D" w:rsidRDefault="008E5F9D" w:rsidP="00CD6D52">
      <w:pPr>
        <w:pStyle w:val="ListParagraph"/>
        <w:numPr>
          <w:ilvl w:val="0"/>
          <w:numId w:val="29"/>
        </w:numPr>
        <w:spacing w:after="0"/>
        <w:rPr>
          <w:rFonts w:ascii="Cambria" w:hAnsi="Cambria" w:cs="Cambria"/>
          <w:sz w:val="24"/>
          <w:szCs w:val="24"/>
        </w:rPr>
      </w:pPr>
      <w:r>
        <w:rPr>
          <w:rFonts w:ascii="Cambria" w:hAnsi="Cambria" w:cs="Cambria"/>
          <w:sz w:val="24"/>
          <w:szCs w:val="24"/>
        </w:rPr>
        <w:t>Pedagogy 101*</w:t>
      </w:r>
    </w:p>
    <w:p w:rsidR="008E5F9D" w:rsidRDefault="008E5F9D" w:rsidP="00CD6D52">
      <w:pPr>
        <w:pStyle w:val="ListParagraph"/>
        <w:numPr>
          <w:ilvl w:val="0"/>
          <w:numId w:val="29"/>
        </w:numPr>
        <w:spacing w:after="0"/>
        <w:rPr>
          <w:rFonts w:ascii="Cambria" w:hAnsi="Cambria" w:cs="Cambria"/>
          <w:sz w:val="24"/>
          <w:szCs w:val="24"/>
        </w:rPr>
      </w:pPr>
      <w:r w:rsidRPr="00CD6D52">
        <w:rPr>
          <w:rFonts w:ascii="Cambria" w:hAnsi="Cambria" w:cs="Cambria"/>
          <w:sz w:val="24"/>
          <w:szCs w:val="24"/>
        </w:rPr>
        <w:t>Creating Meaningful Learning Objectives/Outcomes</w:t>
      </w:r>
      <w:r>
        <w:rPr>
          <w:rFonts w:ascii="Cambria" w:hAnsi="Cambria" w:cs="Cambria"/>
          <w:sz w:val="24"/>
          <w:szCs w:val="24"/>
        </w:rPr>
        <w:t>*</w:t>
      </w:r>
    </w:p>
    <w:p w:rsidR="008E5F9D" w:rsidRDefault="008E5F9D" w:rsidP="00CD6D52">
      <w:pPr>
        <w:spacing w:after="0"/>
      </w:pPr>
    </w:p>
    <w:p w:rsidR="008E5F9D" w:rsidRPr="00CD6D52" w:rsidRDefault="008E5F9D" w:rsidP="00CD6D52">
      <w:pPr>
        <w:spacing w:after="0"/>
      </w:pPr>
      <w:r>
        <w:t>The elective courses can be selected from the following list:</w:t>
      </w:r>
    </w:p>
    <w:p w:rsidR="008E5F9D" w:rsidRDefault="008E5F9D" w:rsidP="00CD6D52">
      <w:pPr>
        <w:pStyle w:val="ListParagraph"/>
        <w:numPr>
          <w:ilvl w:val="0"/>
          <w:numId w:val="31"/>
        </w:numPr>
        <w:spacing w:after="0"/>
        <w:rPr>
          <w:rFonts w:ascii="Cambria" w:hAnsi="Cambria" w:cs="Cambria"/>
          <w:sz w:val="24"/>
          <w:szCs w:val="24"/>
        </w:rPr>
      </w:pPr>
      <w:r w:rsidRPr="004C3788">
        <w:rPr>
          <w:rFonts w:ascii="Cambria" w:hAnsi="Cambria" w:cs="Cambria"/>
          <w:sz w:val="24"/>
          <w:szCs w:val="24"/>
        </w:rPr>
        <w:t>Skill Development:  Finding the Right Balance between technical, critical and spatial</w:t>
      </w:r>
    </w:p>
    <w:p w:rsidR="008E5F9D" w:rsidRDefault="008E5F9D" w:rsidP="00CD6D52">
      <w:pPr>
        <w:pStyle w:val="ListParagraph"/>
        <w:numPr>
          <w:ilvl w:val="0"/>
          <w:numId w:val="31"/>
        </w:numPr>
        <w:spacing w:after="0"/>
        <w:rPr>
          <w:rFonts w:ascii="Cambria" w:hAnsi="Cambria" w:cs="Cambria"/>
          <w:sz w:val="24"/>
          <w:szCs w:val="24"/>
        </w:rPr>
      </w:pPr>
      <w:r w:rsidRPr="00CD6D52">
        <w:rPr>
          <w:rFonts w:ascii="Cambria" w:hAnsi="Cambria" w:cs="Cambria"/>
          <w:sz w:val="24"/>
          <w:szCs w:val="24"/>
        </w:rPr>
        <w:t>Effective Assessment</w:t>
      </w:r>
    </w:p>
    <w:p w:rsidR="008E5F9D" w:rsidRDefault="008E5F9D" w:rsidP="00CD6D52">
      <w:pPr>
        <w:pStyle w:val="ListParagraph"/>
        <w:numPr>
          <w:ilvl w:val="0"/>
          <w:numId w:val="31"/>
        </w:numPr>
        <w:spacing w:after="0"/>
        <w:rPr>
          <w:rFonts w:ascii="Cambria" w:hAnsi="Cambria" w:cs="Cambria"/>
          <w:sz w:val="24"/>
          <w:szCs w:val="24"/>
        </w:rPr>
      </w:pPr>
      <w:r w:rsidRPr="00CD6D52">
        <w:rPr>
          <w:rFonts w:ascii="Cambria" w:hAnsi="Cambria" w:cs="Cambria"/>
          <w:sz w:val="24"/>
          <w:szCs w:val="24"/>
        </w:rPr>
        <w:t>Subject Matter Delivery in the Geography Classroom</w:t>
      </w:r>
    </w:p>
    <w:p w:rsidR="008E5F9D" w:rsidRDefault="008E5F9D" w:rsidP="00CD6D52">
      <w:pPr>
        <w:pStyle w:val="ListParagraph"/>
        <w:numPr>
          <w:ilvl w:val="0"/>
          <w:numId w:val="31"/>
        </w:numPr>
        <w:spacing w:after="0"/>
        <w:rPr>
          <w:rFonts w:ascii="Cambria" w:hAnsi="Cambria" w:cs="Cambria"/>
          <w:sz w:val="24"/>
          <w:szCs w:val="24"/>
        </w:rPr>
      </w:pPr>
      <w:r w:rsidRPr="00CD6D52">
        <w:rPr>
          <w:rFonts w:ascii="Cambria" w:hAnsi="Cambria" w:cs="Cambria"/>
          <w:sz w:val="24"/>
          <w:szCs w:val="24"/>
        </w:rPr>
        <w:t>Curriculum Development in both natural and social sciences</w:t>
      </w:r>
    </w:p>
    <w:p w:rsidR="008E5F9D" w:rsidRDefault="008E5F9D" w:rsidP="00CD6D52">
      <w:pPr>
        <w:pStyle w:val="ListParagraph"/>
        <w:numPr>
          <w:ilvl w:val="0"/>
          <w:numId w:val="31"/>
        </w:numPr>
        <w:spacing w:after="0"/>
        <w:rPr>
          <w:rFonts w:ascii="Cambria" w:hAnsi="Cambria" w:cs="Cambria"/>
          <w:sz w:val="24"/>
          <w:szCs w:val="24"/>
        </w:rPr>
      </w:pPr>
      <w:r w:rsidRPr="00CD6D52">
        <w:rPr>
          <w:rFonts w:ascii="Cambria" w:hAnsi="Cambria" w:cs="Cambria"/>
          <w:sz w:val="24"/>
          <w:szCs w:val="24"/>
        </w:rPr>
        <w:t>Documenting Excellence in Geography Teaching</w:t>
      </w:r>
    </w:p>
    <w:p w:rsidR="008E5F9D" w:rsidRDefault="008E5F9D" w:rsidP="00CD6D52">
      <w:pPr>
        <w:pStyle w:val="ListParagraph"/>
        <w:numPr>
          <w:ilvl w:val="0"/>
          <w:numId w:val="31"/>
        </w:numPr>
        <w:spacing w:after="0"/>
        <w:rPr>
          <w:rFonts w:ascii="Cambria" w:hAnsi="Cambria" w:cs="Cambria"/>
          <w:sz w:val="24"/>
          <w:szCs w:val="24"/>
        </w:rPr>
      </w:pPr>
      <w:r w:rsidRPr="00CD6D52">
        <w:rPr>
          <w:rFonts w:ascii="Cambria" w:hAnsi="Cambria" w:cs="Cambria"/>
          <w:sz w:val="24"/>
          <w:szCs w:val="24"/>
        </w:rPr>
        <w:t>Connecting with first year students in the geography classroom</w:t>
      </w:r>
    </w:p>
    <w:p w:rsidR="008E5F9D" w:rsidRDefault="008E5F9D" w:rsidP="00CD6D52">
      <w:pPr>
        <w:pStyle w:val="ListParagraph"/>
        <w:numPr>
          <w:ilvl w:val="0"/>
          <w:numId w:val="31"/>
        </w:numPr>
        <w:spacing w:after="0"/>
        <w:rPr>
          <w:rFonts w:ascii="Cambria" w:hAnsi="Cambria" w:cs="Cambria"/>
          <w:sz w:val="24"/>
          <w:szCs w:val="24"/>
        </w:rPr>
      </w:pPr>
      <w:r w:rsidRPr="00CD6D52">
        <w:rPr>
          <w:rFonts w:ascii="Cambria" w:hAnsi="Cambria" w:cs="Cambria"/>
          <w:sz w:val="24"/>
          <w:szCs w:val="24"/>
        </w:rPr>
        <w:t>Academic Freedom/Academic Integrity</w:t>
      </w:r>
    </w:p>
    <w:p w:rsidR="008E5F9D" w:rsidRDefault="008E5F9D" w:rsidP="00CD6D52">
      <w:pPr>
        <w:pStyle w:val="ListParagraph"/>
        <w:numPr>
          <w:ilvl w:val="0"/>
          <w:numId w:val="31"/>
        </w:numPr>
        <w:spacing w:after="0"/>
        <w:rPr>
          <w:rFonts w:ascii="Cambria" w:hAnsi="Cambria" w:cs="Cambria"/>
          <w:sz w:val="24"/>
          <w:szCs w:val="24"/>
        </w:rPr>
      </w:pPr>
      <w:r w:rsidRPr="00CD6D52">
        <w:rPr>
          <w:rFonts w:ascii="Cambria" w:hAnsi="Cambria" w:cs="Cambria"/>
          <w:sz w:val="24"/>
          <w:szCs w:val="24"/>
        </w:rPr>
        <w:t>Active Learning in the Geography Classroom</w:t>
      </w:r>
    </w:p>
    <w:p w:rsidR="008E5F9D" w:rsidRDefault="008E5F9D" w:rsidP="00CD6D52">
      <w:pPr>
        <w:pStyle w:val="ListParagraph"/>
        <w:numPr>
          <w:ilvl w:val="0"/>
          <w:numId w:val="31"/>
        </w:numPr>
        <w:spacing w:after="0"/>
        <w:rPr>
          <w:rFonts w:ascii="Cambria" w:hAnsi="Cambria" w:cs="Cambria"/>
          <w:sz w:val="24"/>
          <w:szCs w:val="24"/>
        </w:rPr>
      </w:pPr>
      <w:r w:rsidRPr="00CD6D52">
        <w:rPr>
          <w:rFonts w:ascii="Cambria" w:hAnsi="Cambria" w:cs="Cambria"/>
          <w:sz w:val="24"/>
          <w:szCs w:val="24"/>
        </w:rPr>
        <w:t>Assessment in Geography</w:t>
      </w:r>
    </w:p>
    <w:p w:rsidR="008E5F9D" w:rsidRDefault="008E5F9D" w:rsidP="00CD6D52">
      <w:pPr>
        <w:pStyle w:val="ListParagraph"/>
        <w:numPr>
          <w:ilvl w:val="0"/>
          <w:numId w:val="31"/>
        </w:numPr>
        <w:spacing w:after="0"/>
        <w:rPr>
          <w:rFonts w:ascii="Cambria" w:hAnsi="Cambria" w:cs="Cambria"/>
          <w:sz w:val="24"/>
          <w:szCs w:val="24"/>
        </w:rPr>
      </w:pPr>
      <w:r>
        <w:rPr>
          <w:rFonts w:ascii="Cambria" w:hAnsi="Cambria" w:cs="Cambria"/>
          <w:sz w:val="24"/>
          <w:szCs w:val="24"/>
        </w:rPr>
        <w:t>Could add others if we get feedback on additional topics</w:t>
      </w:r>
    </w:p>
    <w:p w:rsidR="008E5F9D" w:rsidRDefault="008E5F9D" w:rsidP="00CD6D52">
      <w:pPr>
        <w:spacing w:after="0"/>
      </w:pPr>
    </w:p>
    <w:p w:rsidR="008E5F9D" w:rsidRPr="00CD6D52" w:rsidRDefault="008E5F9D" w:rsidP="00CD6D52">
      <w:pPr>
        <w:spacing w:after="0"/>
      </w:pPr>
      <w:r>
        <w:t xml:space="preserve">*  These courses lend themselves to an on-line delivery mode and will be the first ones developed in that format.  They may, on occasion, be offered in person.  </w:t>
      </w:r>
    </w:p>
    <w:p w:rsidR="008E5F9D" w:rsidRPr="00CD6D52" w:rsidRDefault="008E5F9D" w:rsidP="00CD6D52">
      <w:pPr>
        <w:pStyle w:val="ListParagraph"/>
        <w:spacing w:after="0"/>
        <w:ind w:left="1440"/>
        <w:rPr>
          <w:b/>
          <w:bCs/>
          <w:smallCaps/>
        </w:rPr>
      </w:pPr>
    </w:p>
    <w:p w:rsidR="008E5F9D" w:rsidRDefault="008E5F9D" w:rsidP="002A1134">
      <w:pPr>
        <w:spacing w:after="0"/>
        <w:rPr>
          <w:b/>
          <w:bCs/>
          <w:i/>
          <w:iCs/>
          <w:smallCaps/>
        </w:rPr>
      </w:pPr>
      <w:r>
        <w:rPr>
          <w:b/>
          <w:bCs/>
          <w:i/>
          <w:iCs/>
          <w:smallCaps/>
        </w:rPr>
        <w:t>Module Components</w:t>
      </w:r>
    </w:p>
    <w:p w:rsidR="008E5F9D" w:rsidRDefault="008E5F9D" w:rsidP="002A1134">
      <w:pPr>
        <w:spacing w:after="0"/>
      </w:pPr>
      <w:r>
        <w:t xml:space="preserve">Each module, regardless of mode of delivery will consist of three components.  The first component, requiring 2-3 hours of participant work will be pre-module readings.  Typically, this will be 2-3 readings selected by the module facilitator(s).  </w:t>
      </w:r>
    </w:p>
    <w:p w:rsidR="008E5F9D" w:rsidRDefault="008E5F9D" w:rsidP="002A1134">
      <w:pPr>
        <w:spacing w:after="0"/>
      </w:pPr>
    </w:p>
    <w:p w:rsidR="008E5F9D" w:rsidRDefault="008E5F9D" w:rsidP="002A1134">
      <w:pPr>
        <w:spacing w:after="0"/>
      </w:pPr>
      <w:r>
        <w:t>The formal instruction will occur either in-person or on-line and will normally consist of ninety minutes.  At the start of the formal instruction participants will be asked to sign a declaration indicating that they have completed the pre-module work, are aware of the due dates for the module deliverables and will be informed of the community of learners that they are joining as a result of their participation in the module.   The declaration will include acknowledgement that information is collected for the purpose of monitoring Certificate completion.</w:t>
      </w:r>
    </w:p>
    <w:p w:rsidR="008E5F9D" w:rsidRDefault="008E5F9D" w:rsidP="002A1134">
      <w:pPr>
        <w:spacing w:after="0"/>
      </w:pPr>
    </w:p>
    <w:p w:rsidR="008E5F9D" w:rsidRDefault="008E5F9D" w:rsidP="002A1134">
      <w:pPr>
        <w:spacing w:after="0"/>
      </w:pPr>
      <w:r>
        <w:t xml:space="preserve">The third component is the post-module work consisting of an assessed deliverable (e.g., field trip plan, course outline, or teaching statement) and a 250 word reflective piece.  For the reflective piece participants will respond to the following three questions:  What did I learn?  What challenged me?  What further do I need to learn?  The deliverables will normally be due two weeks post-meeting to the module facilitator(s) and will be returned to participants six weeks post submission with constructive feedback and an indication of completion status (i.e., satisfactory or unsatisfactory).  All assessment will be the responsibility of the module facilitator(s).  An unsatisfactory outcome will result in the participant not receiving any credit towards the certificate for that specific module.  </w:t>
      </w:r>
    </w:p>
    <w:p w:rsidR="008E5F9D" w:rsidRDefault="008E5F9D" w:rsidP="002A1134">
      <w:pPr>
        <w:spacing w:after="0"/>
      </w:pPr>
    </w:p>
    <w:p w:rsidR="008E5F9D" w:rsidRDefault="008E5F9D" w:rsidP="002A1134">
      <w:pPr>
        <w:spacing w:after="0"/>
      </w:pPr>
      <w:r>
        <w:t>To encourage involvement as a community of learners each participant in the certificate will become members of the CAG Geographic Education Study Group, provided they maintain their CAG membership.  The CAG Geographic Education Study Group members will develop individual membership profiles housed on the certificate page of the CAG Geographic Education Study Group website.</w:t>
      </w:r>
    </w:p>
    <w:p w:rsidR="008E5F9D" w:rsidRPr="003E7285" w:rsidRDefault="008E5F9D" w:rsidP="002A1134">
      <w:pPr>
        <w:spacing w:after="0"/>
      </w:pPr>
    </w:p>
    <w:p w:rsidR="008E5F9D" w:rsidRDefault="008E5F9D" w:rsidP="002A1134">
      <w:pPr>
        <w:spacing w:after="0"/>
        <w:rPr>
          <w:b/>
          <w:bCs/>
          <w:i/>
          <w:iCs/>
          <w:smallCaps/>
        </w:rPr>
      </w:pPr>
      <w:r>
        <w:rPr>
          <w:b/>
          <w:bCs/>
          <w:i/>
          <w:iCs/>
          <w:smallCaps/>
        </w:rPr>
        <w:t>Certificate Administration</w:t>
      </w:r>
    </w:p>
    <w:p w:rsidR="008E5F9D" w:rsidRPr="003E7285" w:rsidRDefault="008E5F9D" w:rsidP="002A1134">
      <w:pPr>
        <w:spacing w:after="0"/>
      </w:pPr>
    </w:p>
    <w:p w:rsidR="008E5F9D" w:rsidRDefault="008E5F9D" w:rsidP="002A1134">
      <w:pPr>
        <w:spacing w:after="0"/>
      </w:pPr>
      <w:r>
        <w:t xml:space="preserve">The CAG Certificate in Teaching and Learning will be administered by the Certificate Steering Committee of the CAG Geographic Education Study Group.  The Steering Committee will consist of no more than five members.  One to two members will be replaced annually and no member will sit for more than four consecutive years.  The Steering Committee is responsible for ensuring quality in the modules; sustainability in the Certificate; development of facilitators; development of modules; reviewing candidates for facilitating; ensuring needs of stakeholders are being met; maintaining a database of participants (hosted on the CAG website); maintaining a Community of Learners (hosted on the Geographic Education Study Group website); and liaise with the local organizing committee of national and regional meeting. </w:t>
      </w:r>
    </w:p>
    <w:p w:rsidR="008E5F9D" w:rsidRDefault="008E5F9D" w:rsidP="002A1134">
      <w:pPr>
        <w:spacing w:after="0"/>
      </w:pPr>
    </w:p>
    <w:p w:rsidR="008E5F9D" w:rsidRDefault="008E5F9D" w:rsidP="002A1134">
      <w:pPr>
        <w:spacing w:after="0"/>
      </w:pPr>
      <w:r>
        <w:t>The database of participants will contain the following information:</w:t>
      </w:r>
    </w:p>
    <w:p w:rsidR="008E5F9D" w:rsidRPr="00D423AF" w:rsidRDefault="008E5F9D" w:rsidP="005E1ABB">
      <w:pPr>
        <w:pStyle w:val="ListParagraph"/>
        <w:numPr>
          <w:ilvl w:val="0"/>
          <w:numId w:val="32"/>
        </w:numPr>
        <w:spacing w:after="0"/>
        <w:rPr>
          <w:rFonts w:ascii="Cambria" w:hAnsi="Cambria" w:cs="Cambria"/>
          <w:sz w:val="24"/>
          <w:szCs w:val="24"/>
        </w:rPr>
      </w:pPr>
      <w:r w:rsidRPr="00D423AF">
        <w:rPr>
          <w:rFonts w:ascii="Cambria" w:hAnsi="Cambria" w:cs="Cambria"/>
          <w:sz w:val="24"/>
          <w:szCs w:val="24"/>
        </w:rPr>
        <w:t>Name</w:t>
      </w:r>
    </w:p>
    <w:p w:rsidR="008E5F9D" w:rsidRPr="00D423AF" w:rsidRDefault="008E5F9D" w:rsidP="005E1ABB">
      <w:pPr>
        <w:pStyle w:val="ListParagraph"/>
        <w:numPr>
          <w:ilvl w:val="0"/>
          <w:numId w:val="32"/>
        </w:numPr>
        <w:spacing w:after="0"/>
        <w:rPr>
          <w:rFonts w:ascii="Cambria" w:hAnsi="Cambria" w:cs="Cambria"/>
          <w:sz w:val="24"/>
          <w:szCs w:val="24"/>
        </w:rPr>
      </w:pPr>
      <w:r w:rsidRPr="00D423AF">
        <w:rPr>
          <w:rFonts w:ascii="Cambria" w:hAnsi="Cambria" w:cs="Cambria"/>
          <w:sz w:val="24"/>
          <w:szCs w:val="24"/>
        </w:rPr>
        <w:t>Affiliation</w:t>
      </w:r>
    </w:p>
    <w:p w:rsidR="008E5F9D" w:rsidRPr="00D423AF" w:rsidRDefault="008E5F9D" w:rsidP="005E1ABB">
      <w:pPr>
        <w:pStyle w:val="ListParagraph"/>
        <w:numPr>
          <w:ilvl w:val="0"/>
          <w:numId w:val="32"/>
        </w:numPr>
        <w:spacing w:after="0"/>
        <w:rPr>
          <w:rFonts w:ascii="Cambria" w:hAnsi="Cambria" w:cs="Cambria"/>
          <w:sz w:val="24"/>
          <w:szCs w:val="24"/>
        </w:rPr>
      </w:pPr>
      <w:r w:rsidRPr="00D423AF">
        <w:rPr>
          <w:rFonts w:ascii="Cambria" w:hAnsi="Cambria" w:cs="Cambria"/>
          <w:sz w:val="24"/>
          <w:szCs w:val="24"/>
        </w:rPr>
        <w:t>Program</w:t>
      </w:r>
    </w:p>
    <w:p w:rsidR="008E5F9D" w:rsidRPr="00D423AF" w:rsidRDefault="008E5F9D" w:rsidP="005E1ABB">
      <w:pPr>
        <w:pStyle w:val="ListParagraph"/>
        <w:numPr>
          <w:ilvl w:val="0"/>
          <w:numId w:val="32"/>
        </w:numPr>
        <w:spacing w:after="0"/>
        <w:rPr>
          <w:rFonts w:ascii="Cambria" w:hAnsi="Cambria" w:cs="Cambria"/>
          <w:sz w:val="24"/>
          <w:szCs w:val="24"/>
        </w:rPr>
      </w:pPr>
      <w:r w:rsidRPr="00D423AF">
        <w:rPr>
          <w:rFonts w:ascii="Cambria" w:hAnsi="Cambria" w:cs="Cambria"/>
          <w:sz w:val="24"/>
          <w:szCs w:val="24"/>
        </w:rPr>
        <w:t>Contact information (mailing address; school email; permanent email)</w:t>
      </w:r>
    </w:p>
    <w:p w:rsidR="008E5F9D" w:rsidRPr="00D423AF" w:rsidRDefault="008E5F9D" w:rsidP="005E1ABB">
      <w:pPr>
        <w:pStyle w:val="ListParagraph"/>
        <w:numPr>
          <w:ilvl w:val="0"/>
          <w:numId w:val="32"/>
        </w:numPr>
        <w:spacing w:after="0"/>
        <w:rPr>
          <w:rFonts w:ascii="Cambria" w:hAnsi="Cambria" w:cs="Cambria"/>
          <w:sz w:val="24"/>
          <w:szCs w:val="24"/>
        </w:rPr>
      </w:pPr>
      <w:r w:rsidRPr="00D423AF">
        <w:rPr>
          <w:rFonts w:ascii="Cambria" w:hAnsi="Cambria" w:cs="Cambria"/>
          <w:sz w:val="24"/>
          <w:szCs w:val="24"/>
        </w:rPr>
        <w:t>Course Title</w:t>
      </w:r>
    </w:p>
    <w:p w:rsidR="008E5F9D" w:rsidRPr="00D423AF" w:rsidRDefault="008E5F9D" w:rsidP="005E1ABB">
      <w:pPr>
        <w:pStyle w:val="ListParagraph"/>
        <w:numPr>
          <w:ilvl w:val="0"/>
          <w:numId w:val="32"/>
        </w:numPr>
        <w:spacing w:after="0"/>
        <w:rPr>
          <w:rFonts w:ascii="Cambria" w:hAnsi="Cambria" w:cs="Cambria"/>
          <w:sz w:val="24"/>
          <w:szCs w:val="24"/>
        </w:rPr>
      </w:pPr>
      <w:r w:rsidRPr="00D423AF">
        <w:rPr>
          <w:rFonts w:ascii="Cambria" w:hAnsi="Cambria" w:cs="Cambria"/>
          <w:sz w:val="24"/>
          <w:szCs w:val="24"/>
        </w:rPr>
        <w:t>Pre-workshop Completion</w:t>
      </w:r>
    </w:p>
    <w:p w:rsidR="008E5F9D" w:rsidRPr="00D423AF" w:rsidRDefault="008E5F9D" w:rsidP="005E1ABB">
      <w:pPr>
        <w:pStyle w:val="ListParagraph"/>
        <w:numPr>
          <w:ilvl w:val="0"/>
          <w:numId w:val="32"/>
        </w:numPr>
        <w:spacing w:after="0"/>
        <w:rPr>
          <w:rFonts w:ascii="Cambria" w:hAnsi="Cambria" w:cs="Cambria"/>
          <w:sz w:val="24"/>
          <w:szCs w:val="24"/>
        </w:rPr>
      </w:pPr>
      <w:r w:rsidRPr="00D423AF">
        <w:rPr>
          <w:rFonts w:ascii="Cambria" w:hAnsi="Cambria" w:cs="Cambria"/>
          <w:sz w:val="24"/>
          <w:szCs w:val="24"/>
        </w:rPr>
        <w:t>Attendance at Workshop</w:t>
      </w:r>
    </w:p>
    <w:p w:rsidR="008E5F9D" w:rsidRPr="00D423AF" w:rsidRDefault="008E5F9D" w:rsidP="005E1ABB">
      <w:pPr>
        <w:pStyle w:val="ListParagraph"/>
        <w:numPr>
          <w:ilvl w:val="0"/>
          <w:numId w:val="32"/>
        </w:numPr>
        <w:spacing w:after="0"/>
        <w:rPr>
          <w:rFonts w:ascii="Cambria" w:hAnsi="Cambria" w:cs="Cambria"/>
          <w:sz w:val="24"/>
          <w:szCs w:val="24"/>
        </w:rPr>
      </w:pPr>
      <w:r w:rsidRPr="00D423AF">
        <w:rPr>
          <w:rFonts w:ascii="Cambria" w:hAnsi="Cambria" w:cs="Cambria"/>
          <w:sz w:val="24"/>
          <w:szCs w:val="24"/>
        </w:rPr>
        <w:t>Completion Status of Deliverables.</w:t>
      </w:r>
    </w:p>
    <w:p w:rsidR="008E5F9D" w:rsidRPr="003E7285" w:rsidRDefault="008E5F9D" w:rsidP="002A1134">
      <w:pPr>
        <w:spacing w:after="0"/>
        <w:rPr>
          <w:b/>
          <w:bCs/>
          <w:i/>
          <w:iCs/>
          <w:smallCaps/>
        </w:rPr>
      </w:pPr>
    </w:p>
    <w:p w:rsidR="008E5F9D" w:rsidRPr="003E7285" w:rsidRDefault="008E5F9D" w:rsidP="002A1134">
      <w:pPr>
        <w:spacing w:after="0"/>
        <w:rPr>
          <w:b/>
          <w:bCs/>
          <w:i/>
          <w:iCs/>
          <w:smallCaps/>
        </w:rPr>
      </w:pPr>
      <w:r>
        <w:rPr>
          <w:b/>
          <w:bCs/>
          <w:i/>
          <w:iCs/>
          <w:smallCaps/>
        </w:rPr>
        <w:t>Certificate Delivery</w:t>
      </w:r>
    </w:p>
    <w:p w:rsidR="008E5F9D" w:rsidRPr="003E09BF" w:rsidRDefault="008E5F9D" w:rsidP="002A1134">
      <w:pPr>
        <w:spacing w:after="0"/>
      </w:pPr>
      <w:r>
        <w:t>At the CAG Annual Meeting a minimum of two sessions will be offered, at least one of which will be core.  At each regional meeting an additional one to two will be offered subject to coordination with the local organizing committee.    The local organizing committees are encouraged to propose elective modules based on their own expertise.  The proposal is made to the Steering Committee.</w:t>
      </w:r>
    </w:p>
    <w:p w:rsidR="008E5F9D" w:rsidRDefault="008E5F9D" w:rsidP="00347B3B">
      <w:pPr>
        <w:spacing w:after="0"/>
      </w:pPr>
    </w:p>
    <w:p w:rsidR="008E5F9D" w:rsidRDefault="008E5F9D" w:rsidP="00347B3B">
      <w:pPr>
        <w:spacing w:after="0"/>
      </w:pPr>
    </w:p>
    <w:p w:rsidR="008E5F9D" w:rsidRDefault="008E5F9D" w:rsidP="00347B3B">
      <w:pPr>
        <w:spacing w:after="0"/>
      </w:pPr>
    </w:p>
    <w:p w:rsidR="008E5F9D" w:rsidRDefault="008E5F9D" w:rsidP="00347B3B">
      <w:pPr>
        <w:spacing w:after="0"/>
        <w:rPr>
          <w:b/>
          <w:bCs/>
          <w:i/>
          <w:iCs/>
          <w:smallCaps/>
        </w:rPr>
      </w:pPr>
      <w:r>
        <w:rPr>
          <w:b/>
          <w:bCs/>
          <w:i/>
          <w:iCs/>
          <w:smallCaps/>
        </w:rPr>
        <w:t>CAG Resource Implications</w:t>
      </w:r>
    </w:p>
    <w:p w:rsidR="008E5F9D" w:rsidRDefault="008E5F9D" w:rsidP="00347B3B">
      <w:pPr>
        <w:spacing w:after="0"/>
      </w:pPr>
    </w:p>
    <w:p w:rsidR="008E5F9D" w:rsidRPr="007469E5" w:rsidRDefault="008E5F9D" w:rsidP="007469E5">
      <w:pPr>
        <w:pStyle w:val="ListParagraph"/>
        <w:numPr>
          <w:ilvl w:val="0"/>
          <w:numId w:val="35"/>
        </w:numPr>
        <w:spacing w:after="0"/>
        <w:rPr>
          <w:rFonts w:ascii="Cambria" w:hAnsi="Cambria" w:cs="Cambria"/>
          <w:sz w:val="24"/>
          <w:szCs w:val="24"/>
        </w:rPr>
      </w:pPr>
      <w:r w:rsidRPr="007469E5">
        <w:rPr>
          <w:rFonts w:ascii="Cambria" w:hAnsi="Cambria" w:cs="Cambria"/>
          <w:sz w:val="24"/>
          <w:szCs w:val="24"/>
        </w:rPr>
        <w:t>Hosting on the CAG server of the participant database.</w:t>
      </w:r>
    </w:p>
    <w:p w:rsidR="008E5F9D" w:rsidRPr="007469E5" w:rsidRDefault="008E5F9D" w:rsidP="007469E5">
      <w:pPr>
        <w:pStyle w:val="ListParagraph"/>
        <w:numPr>
          <w:ilvl w:val="0"/>
          <w:numId w:val="35"/>
        </w:numPr>
        <w:spacing w:after="0"/>
        <w:rPr>
          <w:rFonts w:ascii="Cambria" w:hAnsi="Cambria" w:cs="Cambria"/>
          <w:sz w:val="24"/>
          <w:szCs w:val="24"/>
        </w:rPr>
      </w:pPr>
      <w:r w:rsidRPr="007469E5">
        <w:rPr>
          <w:rFonts w:ascii="Cambria" w:hAnsi="Cambria" w:cs="Cambria"/>
          <w:sz w:val="24"/>
          <w:szCs w:val="24"/>
        </w:rPr>
        <w:t>Funds for the creation of the database</w:t>
      </w:r>
      <w:r>
        <w:rPr>
          <w:rFonts w:ascii="Cambria" w:hAnsi="Cambria" w:cs="Cambria"/>
          <w:sz w:val="24"/>
          <w:szCs w:val="24"/>
        </w:rPr>
        <w:t xml:space="preserve"> (this will require quoting)</w:t>
      </w:r>
    </w:p>
    <w:p w:rsidR="008E5F9D" w:rsidRPr="007469E5" w:rsidRDefault="008E5F9D" w:rsidP="007469E5">
      <w:pPr>
        <w:pStyle w:val="ListParagraph"/>
        <w:numPr>
          <w:ilvl w:val="0"/>
          <w:numId w:val="35"/>
        </w:numPr>
        <w:spacing w:after="0"/>
        <w:rPr>
          <w:rFonts w:ascii="Cambria" w:hAnsi="Cambria" w:cs="Cambria"/>
          <w:sz w:val="24"/>
          <w:szCs w:val="24"/>
        </w:rPr>
      </w:pPr>
      <w:r w:rsidRPr="007469E5">
        <w:rPr>
          <w:rFonts w:ascii="Cambria" w:hAnsi="Cambria" w:cs="Cambria"/>
          <w:sz w:val="24"/>
          <w:szCs w:val="24"/>
        </w:rPr>
        <w:t>Creation and printing of certificates</w:t>
      </w:r>
      <w:r>
        <w:rPr>
          <w:rFonts w:ascii="Cambria" w:hAnsi="Cambria" w:cs="Cambria"/>
          <w:sz w:val="24"/>
          <w:szCs w:val="24"/>
        </w:rPr>
        <w:t xml:space="preserve"> (ongoing costs of no more than $200 annually)</w:t>
      </w:r>
      <w:r w:rsidRPr="007469E5">
        <w:rPr>
          <w:rFonts w:ascii="Cambria" w:hAnsi="Cambria" w:cs="Cambria"/>
          <w:sz w:val="24"/>
          <w:szCs w:val="24"/>
        </w:rPr>
        <w:t>.</w:t>
      </w:r>
    </w:p>
    <w:p w:rsidR="008E5F9D" w:rsidRDefault="008E5F9D" w:rsidP="007469E5">
      <w:pPr>
        <w:pStyle w:val="ListParagraph"/>
        <w:numPr>
          <w:ilvl w:val="0"/>
          <w:numId w:val="35"/>
        </w:numPr>
        <w:spacing w:after="0"/>
        <w:rPr>
          <w:rFonts w:ascii="Cambria" w:hAnsi="Cambria" w:cs="Cambria"/>
          <w:sz w:val="24"/>
          <w:szCs w:val="24"/>
        </w:rPr>
      </w:pPr>
      <w:r w:rsidRPr="007469E5">
        <w:rPr>
          <w:rFonts w:ascii="Cambria" w:hAnsi="Cambria" w:cs="Cambria"/>
          <w:sz w:val="24"/>
          <w:szCs w:val="24"/>
        </w:rPr>
        <w:t>Communication in the CAG Newsletter including the announcement of the Certificate; the announcement of modules and the publication of the participants who successful complete the Certificate.</w:t>
      </w:r>
    </w:p>
    <w:p w:rsidR="008E5F9D" w:rsidRDefault="008E5F9D" w:rsidP="007469E5">
      <w:pPr>
        <w:pStyle w:val="ListParagraph"/>
        <w:numPr>
          <w:ilvl w:val="0"/>
          <w:numId w:val="35"/>
        </w:numPr>
        <w:spacing w:after="0"/>
        <w:rPr>
          <w:rFonts w:ascii="Cambria" w:hAnsi="Cambria" w:cs="Cambria"/>
          <w:sz w:val="24"/>
          <w:szCs w:val="24"/>
        </w:rPr>
      </w:pPr>
      <w:r>
        <w:rPr>
          <w:rFonts w:ascii="Cambria" w:hAnsi="Cambria" w:cs="Cambria"/>
          <w:sz w:val="24"/>
          <w:szCs w:val="24"/>
        </w:rPr>
        <w:t>Funds for the creation of two on-line modules (maximum of $750/module).</w:t>
      </w:r>
    </w:p>
    <w:p w:rsidR="008E5F9D" w:rsidRPr="007469E5" w:rsidRDefault="008E5F9D" w:rsidP="007469E5">
      <w:pPr>
        <w:pStyle w:val="ListParagraph"/>
        <w:numPr>
          <w:ilvl w:val="0"/>
          <w:numId w:val="35"/>
        </w:numPr>
        <w:spacing w:after="0"/>
        <w:rPr>
          <w:rFonts w:ascii="Cambria" w:hAnsi="Cambria" w:cs="Cambria"/>
          <w:sz w:val="24"/>
          <w:szCs w:val="24"/>
        </w:rPr>
      </w:pPr>
      <w:r>
        <w:rPr>
          <w:rFonts w:ascii="Cambria" w:hAnsi="Cambria" w:cs="Cambria"/>
          <w:sz w:val="24"/>
          <w:szCs w:val="24"/>
        </w:rPr>
        <w:t xml:space="preserve">Financial support to offset the costs of the workshops, e.g., room charges.  </w:t>
      </w:r>
    </w:p>
    <w:p w:rsidR="008E5F9D" w:rsidRDefault="008E5F9D" w:rsidP="00347B3B">
      <w:pPr>
        <w:spacing w:after="0"/>
      </w:pPr>
    </w:p>
    <w:p w:rsidR="008E5F9D" w:rsidRPr="003E09BF" w:rsidRDefault="008E5F9D" w:rsidP="00347B3B">
      <w:pPr>
        <w:spacing w:after="0"/>
        <w:rPr>
          <w:b/>
          <w:bCs/>
          <w:smallCaps/>
        </w:rPr>
      </w:pPr>
      <w:r w:rsidRPr="003E09BF">
        <w:rPr>
          <w:b/>
          <w:bCs/>
          <w:smallCaps/>
        </w:rPr>
        <w:t>References</w:t>
      </w:r>
    </w:p>
    <w:p w:rsidR="008E5F9D" w:rsidRPr="003E09BF" w:rsidRDefault="008E5F9D" w:rsidP="00347B3B">
      <w:pPr>
        <w:spacing w:after="0"/>
      </w:pPr>
    </w:p>
    <w:p w:rsidR="008E5F9D" w:rsidRPr="003E09BF" w:rsidRDefault="008E5F9D" w:rsidP="007F09AE">
      <w:pPr>
        <w:autoSpaceDE w:val="0"/>
        <w:autoSpaceDN w:val="0"/>
        <w:adjustRightInd w:val="0"/>
        <w:spacing w:after="240"/>
        <w:ind w:left="720" w:hanging="720"/>
      </w:pPr>
      <w:r w:rsidRPr="003E09BF">
        <w:t>Boyer, E. L. (1990).</w:t>
      </w:r>
      <w:r w:rsidRPr="003E09BF">
        <w:rPr>
          <w:i/>
          <w:iCs/>
        </w:rPr>
        <w:t>Scholarship reconsidered: Priorities of the professoriate</w:t>
      </w:r>
      <w:r w:rsidRPr="003E09BF">
        <w:t xml:space="preserve">. Lawrenceville, NJ:  Princeton, Carnegie Foundation for the Advancement of Teaching. </w:t>
      </w:r>
    </w:p>
    <w:p w:rsidR="008E5F9D" w:rsidRDefault="008E5F9D" w:rsidP="004C3788">
      <w:pPr>
        <w:autoSpaceDE w:val="0"/>
        <w:autoSpaceDN w:val="0"/>
        <w:adjustRightInd w:val="0"/>
        <w:spacing w:after="240"/>
        <w:ind w:left="720" w:hanging="720"/>
      </w:pPr>
      <w:r w:rsidRPr="003E09BF">
        <w:t xml:space="preserve">Brown, S., Bucklow, C., &amp; Clark, P. (2002).Professionalising teaching: Enhancing the status of teaching, improving the experience of learning and supporting innovation in higher education. </w:t>
      </w:r>
      <w:r w:rsidRPr="003E09BF">
        <w:rPr>
          <w:i/>
          <w:iCs/>
        </w:rPr>
        <w:t>Journal of Geography in Higher Education, 26</w:t>
      </w:r>
      <w:r w:rsidRPr="003E09BF">
        <w:t xml:space="preserve"> (2), 159-168.</w:t>
      </w:r>
    </w:p>
    <w:p w:rsidR="008E5F9D" w:rsidRPr="003E09BF" w:rsidRDefault="008E5F9D" w:rsidP="007F09AE">
      <w:pPr>
        <w:autoSpaceDE w:val="0"/>
        <w:autoSpaceDN w:val="0"/>
        <w:adjustRightInd w:val="0"/>
        <w:spacing w:after="240"/>
        <w:ind w:left="720" w:hanging="720"/>
      </w:pPr>
      <w:r>
        <w:t xml:space="preserve">Canadian Association of Graduate Studies (CAGS) (2010).Professional Skills Development for Graduate Students.  Accessed September 29, 2010 from: </w:t>
      </w:r>
      <w:r w:rsidRPr="004C3788">
        <w:t>http://www.cags.ca/pages/en/publications/cags-publications.php</w:t>
      </w:r>
    </w:p>
    <w:p w:rsidR="008E5F9D" w:rsidRPr="003E09BF" w:rsidRDefault="008E5F9D" w:rsidP="007F09AE">
      <w:pPr>
        <w:autoSpaceDE w:val="0"/>
        <w:autoSpaceDN w:val="0"/>
        <w:adjustRightInd w:val="0"/>
        <w:spacing w:after="240"/>
        <w:ind w:left="720" w:hanging="720"/>
      </w:pPr>
      <w:r w:rsidRPr="003E09BF">
        <w:t>Gibbs, G., Knapper, C., and Piccinin, S. (2009).  Departmental Learning Initiatives (to be published shortly-SLV has a draft copy).</w:t>
      </w:r>
    </w:p>
    <w:p w:rsidR="008E5F9D" w:rsidRPr="003E09BF" w:rsidRDefault="008E5F9D" w:rsidP="007F09AE">
      <w:pPr>
        <w:autoSpaceDE w:val="0"/>
        <w:autoSpaceDN w:val="0"/>
        <w:adjustRightInd w:val="0"/>
        <w:spacing w:after="240"/>
        <w:ind w:left="720" w:hanging="720"/>
      </w:pPr>
      <w:r w:rsidRPr="003E09BF">
        <w:t xml:space="preserve">Higher Education Quality Control Council of Ontario. (2007).  </w:t>
      </w:r>
      <w:r w:rsidRPr="003E09BF">
        <w:rPr>
          <w:i/>
          <w:iCs/>
        </w:rPr>
        <w:t>Higher Education Quality Council of Ontario Annual Report 2006/2007</w:t>
      </w:r>
      <w:r w:rsidRPr="003E09BF">
        <w:t>. Toronto: Author.</w:t>
      </w:r>
    </w:p>
    <w:p w:rsidR="008E5F9D" w:rsidRPr="003E09BF" w:rsidRDefault="008E5F9D" w:rsidP="007F09AE">
      <w:pPr>
        <w:autoSpaceDE w:val="0"/>
        <w:autoSpaceDN w:val="0"/>
        <w:adjustRightInd w:val="0"/>
        <w:spacing w:after="240"/>
        <w:ind w:left="720" w:hanging="720"/>
      </w:pPr>
      <w:r w:rsidRPr="003E09BF">
        <w:t>Rae, B. (2005).</w:t>
      </w:r>
      <w:r w:rsidRPr="003E09BF">
        <w:rPr>
          <w:i/>
          <w:iCs/>
        </w:rPr>
        <w:t xml:space="preserve"> Ontario: A leader in learning</w:t>
      </w:r>
      <w:r w:rsidRPr="003E09BF">
        <w:t>. Toronto: Publications Ontario.</w:t>
      </w:r>
    </w:p>
    <w:p w:rsidR="008E5F9D" w:rsidRPr="003E09BF" w:rsidRDefault="008E5F9D" w:rsidP="007F09AE">
      <w:pPr>
        <w:autoSpaceDE w:val="0"/>
        <w:autoSpaceDN w:val="0"/>
        <w:adjustRightInd w:val="0"/>
        <w:spacing w:after="240"/>
        <w:ind w:left="720" w:hanging="720"/>
      </w:pPr>
      <w:r w:rsidRPr="003E09BF">
        <w:t xml:space="preserve">Rice, R. E. (1986).  The academic profession in transition: Toward a new social fiction.  </w:t>
      </w:r>
      <w:r w:rsidRPr="003E09BF">
        <w:rPr>
          <w:i/>
          <w:iCs/>
        </w:rPr>
        <w:t>Teaching Sociology, 14</w:t>
      </w:r>
      <w:r w:rsidRPr="003E09BF">
        <w:t>, 12-23.</w:t>
      </w:r>
    </w:p>
    <w:p w:rsidR="008E5F9D" w:rsidRPr="003E09BF" w:rsidRDefault="008E5F9D" w:rsidP="007F09AE">
      <w:pPr>
        <w:autoSpaceDE w:val="0"/>
        <w:autoSpaceDN w:val="0"/>
        <w:adjustRightInd w:val="0"/>
        <w:spacing w:after="240"/>
        <w:ind w:left="720" w:hanging="720"/>
      </w:pPr>
      <w:r w:rsidRPr="003E09BF">
        <w:t xml:space="preserve">Smith, S. L. (1991).  </w:t>
      </w:r>
      <w:r w:rsidRPr="003E09BF">
        <w:rPr>
          <w:i/>
          <w:iCs/>
        </w:rPr>
        <w:t>Report: Commission of inquiry on Canadian university education</w:t>
      </w:r>
      <w:r w:rsidRPr="003E09BF">
        <w:t>.  Ottawa: Association of Universities and Colleges of Canada.</w:t>
      </w:r>
    </w:p>
    <w:p w:rsidR="008E5F9D" w:rsidRPr="003E09BF" w:rsidRDefault="008E5F9D" w:rsidP="007F09AE">
      <w:pPr>
        <w:spacing w:after="0"/>
        <w:rPr>
          <w:b/>
          <w:bCs/>
          <w:smallCaps/>
        </w:rPr>
      </w:pPr>
    </w:p>
    <w:p w:rsidR="008E5F9D" w:rsidRPr="003E09BF" w:rsidRDefault="008E5F9D" w:rsidP="00347B3B">
      <w:pPr>
        <w:spacing w:after="0"/>
        <w:rPr>
          <w:smallCaps/>
        </w:rPr>
      </w:pPr>
    </w:p>
    <w:p w:rsidR="008E5F9D" w:rsidRPr="003E09BF" w:rsidRDefault="008E5F9D" w:rsidP="009614AB">
      <w:pPr>
        <w:spacing w:after="0"/>
      </w:pPr>
    </w:p>
    <w:p w:rsidR="008E5F9D" w:rsidRPr="003E09BF" w:rsidRDefault="008E5F9D" w:rsidP="009614AB">
      <w:pPr>
        <w:spacing w:after="0"/>
        <w:rPr>
          <w:smallCaps/>
        </w:rPr>
      </w:pPr>
    </w:p>
    <w:p w:rsidR="008E5F9D" w:rsidRPr="003E09BF" w:rsidRDefault="008E5F9D" w:rsidP="009614AB">
      <w:pPr>
        <w:spacing w:after="0"/>
        <w:rPr>
          <w:b/>
          <w:bCs/>
          <w:smallCaps/>
        </w:rPr>
      </w:pPr>
      <w:r w:rsidRPr="003E09BF">
        <w:rPr>
          <w:b/>
          <w:bCs/>
          <w:smallCaps/>
        </w:rPr>
        <w:br w:type="page"/>
        <w:t>Appendix One:  Award Winning Canadian University GeographyTeachers</w:t>
      </w:r>
    </w:p>
    <w:p w:rsidR="008E5F9D" w:rsidRPr="003E09BF" w:rsidRDefault="008E5F9D" w:rsidP="001C0FB6">
      <w:pPr>
        <w:rPr>
          <w:b/>
          <w:bCs/>
        </w:rPr>
      </w:pPr>
    </w:p>
    <w:p w:rsidR="008E5F9D" w:rsidRPr="00F23455" w:rsidRDefault="008E5F9D" w:rsidP="001C0FB6">
      <w:pPr>
        <w:rPr>
          <w:b/>
          <w:bCs/>
        </w:rPr>
      </w:pPr>
      <w:r w:rsidRPr="003E09BF">
        <w:rPr>
          <w:b/>
          <w:bCs/>
        </w:rPr>
        <w:t>3M Award Winners (1990 – 2009)</w:t>
      </w:r>
    </w:p>
    <w:p w:rsidR="008E5F9D" w:rsidRPr="003E09BF" w:rsidRDefault="008E5F9D" w:rsidP="001C0FB6">
      <w:pPr>
        <w:numPr>
          <w:ilvl w:val="0"/>
          <w:numId w:val="1"/>
        </w:numPr>
        <w:spacing w:after="0"/>
      </w:pPr>
      <w:r w:rsidRPr="003E09BF">
        <w:t xml:space="preserve">Carolyn Eyles – </w:t>
      </w:r>
      <w:r w:rsidRPr="003E09BF">
        <w:rPr>
          <w:i/>
          <w:iCs/>
        </w:rPr>
        <w:t>School of Geography and Earth Sciences (McMaster University 2009)</w:t>
      </w:r>
    </w:p>
    <w:p w:rsidR="008E5F9D" w:rsidRPr="003E09BF" w:rsidRDefault="008E5F9D" w:rsidP="001C0FB6">
      <w:pPr>
        <w:numPr>
          <w:ilvl w:val="0"/>
          <w:numId w:val="1"/>
        </w:numPr>
        <w:spacing w:after="0"/>
        <w:rPr>
          <w:i/>
          <w:iCs/>
        </w:rPr>
      </w:pPr>
      <w:r w:rsidRPr="003E09BF">
        <w:t xml:space="preserve">M. Anne Naeth – </w:t>
      </w:r>
      <w:r w:rsidRPr="003E09BF">
        <w:rPr>
          <w:i/>
          <w:iCs/>
        </w:rPr>
        <w:t>Agricultural, Life and Environmental Sciences (University of Alberta 1997)</w:t>
      </w:r>
    </w:p>
    <w:p w:rsidR="008E5F9D" w:rsidRPr="003E09BF" w:rsidRDefault="008E5F9D" w:rsidP="001C0FB6">
      <w:pPr>
        <w:numPr>
          <w:ilvl w:val="0"/>
          <w:numId w:val="1"/>
        </w:numPr>
        <w:spacing w:after="0"/>
        <w:rPr>
          <w:i/>
          <w:iCs/>
        </w:rPr>
      </w:pPr>
      <w:r w:rsidRPr="003E09BF">
        <w:rPr>
          <w:rStyle w:val="style16"/>
        </w:rPr>
        <w:t xml:space="preserve">Robert Summerby-Murray – </w:t>
      </w:r>
      <w:r w:rsidRPr="003E09BF">
        <w:rPr>
          <w:rStyle w:val="style16"/>
          <w:i/>
          <w:iCs/>
        </w:rPr>
        <w:t>Department of Geography (Mount Allison University 2006)</w:t>
      </w:r>
    </w:p>
    <w:p w:rsidR="008E5F9D" w:rsidRPr="003E09BF" w:rsidRDefault="008E5F9D" w:rsidP="001C0FB6">
      <w:pPr>
        <w:numPr>
          <w:ilvl w:val="0"/>
          <w:numId w:val="1"/>
        </w:numPr>
        <w:spacing w:after="0"/>
      </w:pPr>
      <w:r w:rsidRPr="003E09BF">
        <w:t xml:space="preserve">Susan Wurtele – </w:t>
      </w:r>
      <w:r w:rsidRPr="003E09BF">
        <w:rPr>
          <w:i/>
          <w:iCs/>
        </w:rPr>
        <w:t>Department of Geography (Trent University 2006)</w:t>
      </w:r>
    </w:p>
    <w:p w:rsidR="008E5F9D" w:rsidRPr="003E09BF" w:rsidRDefault="008E5F9D" w:rsidP="001C0FB6">
      <w:pPr>
        <w:rPr>
          <w:rStyle w:val="style16"/>
        </w:rPr>
      </w:pPr>
    </w:p>
    <w:p w:rsidR="008E5F9D" w:rsidRPr="003E09BF" w:rsidRDefault="008E5F9D" w:rsidP="001C0FB6">
      <w:pPr>
        <w:rPr>
          <w:rStyle w:val="style16"/>
        </w:rPr>
      </w:pPr>
      <w:r w:rsidRPr="003E09BF">
        <w:rPr>
          <w:rStyle w:val="style16"/>
          <w:b/>
          <w:bCs/>
        </w:rPr>
        <w:t>OCUFA Award Winners (1990 – 2007)</w:t>
      </w:r>
    </w:p>
    <w:p w:rsidR="008E5F9D" w:rsidRPr="003E09BF" w:rsidRDefault="008E5F9D" w:rsidP="001C0FB6">
      <w:pPr>
        <w:numPr>
          <w:ilvl w:val="0"/>
          <w:numId w:val="1"/>
        </w:numPr>
        <w:spacing w:after="0"/>
        <w:rPr>
          <w:rStyle w:val="style16"/>
        </w:rPr>
      </w:pPr>
      <w:r w:rsidRPr="003E09BF">
        <w:rPr>
          <w:rStyle w:val="style16"/>
        </w:rPr>
        <w:t xml:space="preserve">Jean Andrey – </w:t>
      </w:r>
      <w:r w:rsidRPr="003E09BF">
        <w:rPr>
          <w:rStyle w:val="style16"/>
          <w:i/>
          <w:iCs/>
        </w:rPr>
        <w:t>Department of Geography (University of Waterloo 2004)</w:t>
      </w:r>
    </w:p>
    <w:p w:rsidR="008E5F9D" w:rsidRPr="003E09BF" w:rsidRDefault="008E5F9D" w:rsidP="001C0FB6">
      <w:pPr>
        <w:numPr>
          <w:ilvl w:val="0"/>
          <w:numId w:val="1"/>
        </w:numPr>
        <w:spacing w:after="0"/>
        <w:rPr>
          <w:rStyle w:val="style16"/>
        </w:rPr>
      </w:pPr>
      <w:r w:rsidRPr="003E09BF">
        <w:rPr>
          <w:rStyle w:val="style16"/>
        </w:rPr>
        <w:t xml:space="preserve">Carolyn H. Eyles – </w:t>
      </w:r>
      <w:r w:rsidRPr="003E09BF">
        <w:rPr>
          <w:rStyle w:val="style16"/>
          <w:i/>
          <w:iCs/>
        </w:rPr>
        <w:t>School of Geography and Geology (McMaster University 1998)</w:t>
      </w:r>
    </w:p>
    <w:p w:rsidR="008E5F9D" w:rsidRPr="003E09BF" w:rsidRDefault="008E5F9D" w:rsidP="001C0FB6">
      <w:pPr>
        <w:numPr>
          <w:ilvl w:val="0"/>
          <w:numId w:val="1"/>
        </w:numPr>
        <w:spacing w:after="0"/>
        <w:rPr>
          <w:rStyle w:val="style16"/>
        </w:rPr>
      </w:pPr>
      <w:r w:rsidRPr="003E09BF">
        <w:rPr>
          <w:rStyle w:val="style16"/>
        </w:rPr>
        <w:t xml:space="preserve">Michael Fox – </w:t>
      </w:r>
      <w:r w:rsidRPr="003E09BF">
        <w:rPr>
          <w:rStyle w:val="style16"/>
          <w:i/>
          <w:iCs/>
        </w:rPr>
        <w:t>Geography and Environmental Studies (Carleton University 2005)</w:t>
      </w:r>
    </w:p>
    <w:p w:rsidR="008E5F9D" w:rsidRPr="003E09BF" w:rsidRDefault="008E5F9D" w:rsidP="001C0FB6">
      <w:pPr>
        <w:numPr>
          <w:ilvl w:val="0"/>
          <w:numId w:val="1"/>
        </w:numPr>
        <w:spacing w:after="0"/>
        <w:rPr>
          <w:rStyle w:val="style16"/>
        </w:rPr>
      </w:pPr>
      <w:r w:rsidRPr="003E09BF">
        <w:rPr>
          <w:rStyle w:val="style16"/>
        </w:rPr>
        <w:t xml:space="preserve">Stephen Hicock – </w:t>
      </w:r>
      <w:r w:rsidRPr="003E09BF">
        <w:rPr>
          <w:rStyle w:val="style16"/>
          <w:i/>
          <w:iCs/>
        </w:rPr>
        <w:t>Department of Earth Sciences (University of Western Ontario 2003)</w:t>
      </w:r>
    </w:p>
    <w:p w:rsidR="008E5F9D" w:rsidRPr="003E09BF" w:rsidRDefault="008E5F9D" w:rsidP="001C0FB6">
      <w:pPr>
        <w:numPr>
          <w:ilvl w:val="0"/>
          <w:numId w:val="1"/>
        </w:numPr>
        <w:spacing w:after="0"/>
        <w:rPr>
          <w:rStyle w:val="style16"/>
        </w:rPr>
      </w:pPr>
      <w:r w:rsidRPr="003E09BF">
        <w:rPr>
          <w:rStyle w:val="style16"/>
        </w:rPr>
        <w:t xml:space="preserve">NielMacRae – </w:t>
      </w:r>
      <w:r w:rsidRPr="003E09BF">
        <w:rPr>
          <w:rStyle w:val="style16"/>
          <w:i/>
          <w:iCs/>
        </w:rPr>
        <w:t>Department of Earth Sciences (University of Western Ontario 2000)</w:t>
      </w:r>
    </w:p>
    <w:p w:rsidR="008E5F9D" w:rsidRPr="003E09BF" w:rsidRDefault="008E5F9D" w:rsidP="001C0FB6">
      <w:pPr>
        <w:numPr>
          <w:ilvl w:val="0"/>
          <w:numId w:val="1"/>
        </w:numPr>
        <w:spacing w:after="0"/>
        <w:rPr>
          <w:rStyle w:val="style16"/>
        </w:rPr>
      </w:pPr>
      <w:r w:rsidRPr="003E09BF">
        <w:rPr>
          <w:rStyle w:val="style16"/>
        </w:rPr>
        <w:t>Susan Wurtele –</w:t>
      </w:r>
      <w:r w:rsidRPr="003E09BF">
        <w:rPr>
          <w:rStyle w:val="style16"/>
          <w:i/>
          <w:iCs/>
        </w:rPr>
        <w:t xml:space="preserve"> Department of Geography (Trent University 2005)</w:t>
      </w:r>
    </w:p>
    <w:p w:rsidR="008E5F9D" w:rsidRPr="003E09BF" w:rsidRDefault="008E5F9D" w:rsidP="001C0FB6">
      <w:pPr>
        <w:rPr>
          <w:rStyle w:val="style16"/>
        </w:rPr>
      </w:pPr>
    </w:p>
    <w:p w:rsidR="008E5F9D" w:rsidRPr="003E09BF" w:rsidRDefault="008E5F9D" w:rsidP="001C0FB6">
      <w:pPr>
        <w:rPr>
          <w:rStyle w:val="style16"/>
        </w:rPr>
      </w:pPr>
      <w:r w:rsidRPr="003E09BF">
        <w:rPr>
          <w:rStyle w:val="style16"/>
          <w:b/>
          <w:bCs/>
        </w:rPr>
        <w:t>CAG Award for Excellence in</w:t>
      </w:r>
      <w:r>
        <w:rPr>
          <w:rStyle w:val="style16"/>
          <w:b/>
          <w:bCs/>
        </w:rPr>
        <w:t xml:space="preserve"> Teaching Geography (1997 – 2010</w:t>
      </w:r>
      <w:r w:rsidRPr="003E09BF">
        <w:rPr>
          <w:rStyle w:val="style16"/>
          <w:b/>
          <w:bCs/>
        </w:rPr>
        <w:t>)</w:t>
      </w:r>
    </w:p>
    <w:p w:rsidR="008E5F9D" w:rsidRPr="003E09BF" w:rsidRDefault="008E5F9D" w:rsidP="001C0FB6">
      <w:pPr>
        <w:numPr>
          <w:ilvl w:val="0"/>
          <w:numId w:val="23"/>
        </w:numPr>
        <w:spacing w:after="0"/>
        <w:rPr>
          <w:rStyle w:val="style16"/>
        </w:rPr>
      </w:pPr>
      <w:r w:rsidRPr="003E09BF">
        <w:rPr>
          <w:rStyle w:val="style16"/>
        </w:rPr>
        <w:t xml:space="preserve">Jean Andrey – </w:t>
      </w:r>
      <w:r w:rsidRPr="003E09BF">
        <w:rPr>
          <w:rStyle w:val="style16"/>
          <w:i/>
          <w:iCs/>
        </w:rPr>
        <w:t>Department of Geography and Environmental Management (University of Waterloo 2000)</w:t>
      </w:r>
    </w:p>
    <w:p w:rsidR="008E5F9D" w:rsidRDefault="008E5F9D" w:rsidP="00631589">
      <w:pPr>
        <w:numPr>
          <w:ilvl w:val="0"/>
          <w:numId w:val="23"/>
        </w:numPr>
        <w:spacing w:after="0"/>
        <w:rPr>
          <w:rStyle w:val="style16"/>
        </w:rPr>
      </w:pPr>
      <w:r w:rsidRPr="003E09BF">
        <w:rPr>
          <w:rStyle w:val="style16"/>
        </w:rPr>
        <w:t xml:space="preserve">Lorne Bennett – </w:t>
      </w:r>
      <w:r w:rsidRPr="003E09BF">
        <w:rPr>
          <w:rStyle w:val="style16"/>
          <w:i/>
          <w:iCs/>
        </w:rPr>
        <w:t>Department of Geography (University of Guelph 2000)</w:t>
      </w:r>
      <w:r w:rsidRPr="00631589">
        <w:rPr>
          <w:rStyle w:val="style16"/>
        </w:rPr>
        <w:t xml:space="preserve"> </w:t>
      </w:r>
    </w:p>
    <w:p w:rsidR="008E5F9D" w:rsidRPr="00631589" w:rsidRDefault="008E5F9D" w:rsidP="00631589">
      <w:pPr>
        <w:numPr>
          <w:ilvl w:val="0"/>
          <w:numId w:val="23"/>
        </w:numPr>
        <w:spacing w:after="0"/>
        <w:rPr>
          <w:rStyle w:val="style16"/>
        </w:rPr>
      </w:pPr>
      <w:r>
        <w:rPr>
          <w:rStyle w:val="style16"/>
        </w:rPr>
        <w:t>Norm Catto</w:t>
      </w:r>
      <w:r w:rsidRPr="003E09BF">
        <w:rPr>
          <w:rStyle w:val="style16"/>
        </w:rPr>
        <w:t xml:space="preserve"> – </w:t>
      </w:r>
      <w:r w:rsidRPr="003E09BF">
        <w:rPr>
          <w:rStyle w:val="style16"/>
          <w:i/>
          <w:iCs/>
        </w:rPr>
        <w:t>Department of Geog</w:t>
      </w:r>
      <w:r>
        <w:rPr>
          <w:rStyle w:val="style16"/>
          <w:i/>
          <w:iCs/>
        </w:rPr>
        <w:t>raphy (Memorial University 2009</w:t>
      </w:r>
      <w:r w:rsidRPr="003E09BF">
        <w:rPr>
          <w:rStyle w:val="style16"/>
          <w:i/>
          <w:iCs/>
        </w:rPr>
        <w:t>)</w:t>
      </w:r>
    </w:p>
    <w:p w:rsidR="008E5F9D" w:rsidRPr="00631589" w:rsidRDefault="008E5F9D" w:rsidP="00631589">
      <w:pPr>
        <w:numPr>
          <w:ilvl w:val="0"/>
          <w:numId w:val="23"/>
        </w:numPr>
        <w:spacing w:after="0"/>
        <w:rPr>
          <w:rStyle w:val="style16"/>
        </w:rPr>
      </w:pPr>
      <w:r>
        <w:rPr>
          <w:rStyle w:val="style16"/>
        </w:rPr>
        <w:t>Jody Decker</w:t>
      </w:r>
      <w:r w:rsidRPr="003E09BF">
        <w:rPr>
          <w:rStyle w:val="style16"/>
        </w:rPr>
        <w:t xml:space="preserve"> – </w:t>
      </w:r>
      <w:r w:rsidRPr="003E09BF">
        <w:rPr>
          <w:rStyle w:val="style16"/>
          <w:i/>
          <w:iCs/>
        </w:rPr>
        <w:t>Department of Geog</w:t>
      </w:r>
      <w:r>
        <w:rPr>
          <w:rStyle w:val="style16"/>
          <w:i/>
          <w:iCs/>
        </w:rPr>
        <w:t>raphy (Wilfrid Laurier University 2010</w:t>
      </w:r>
      <w:r w:rsidRPr="003E09BF">
        <w:rPr>
          <w:rStyle w:val="style16"/>
          <w:i/>
          <w:iCs/>
        </w:rPr>
        <w:t>)</w:t>
      </w:r>
    </w:p>
    <w:p w:rsidR="008E5F9D" w:rsidRPr="003E09BF" w:rsidRDefault="008E5F9D" w:rsidP="001C0FB6">
      <w:pPr>
        <w:numPr>
          <w:ilvl w:val="0"/>
          <w:numId w:val="23"/>
        </w:numPr>
        <w:spacing w:after="0"/>
        <w:rPr>
          <w:rStyle w:val="style16"/>
        </w:rPr>
      </w:pPr>
      <w:r w:rsidRPr="003E09BF">
        <w:rPr>
          <w:rStyle w:val="style16"/>
        </w:rPr>
        <w:t xml:space="preserve">Neil Field – </w:t>
      </w:r>
      <w:r w:rsidRPr="003E09BF">
        <w:rPr>
          <w:rStyle w:val="style16"/>
          <w:i/>
          <w:iCs/>
        </w:rPr>
        <w:t>Department of Geography and Program in Planning (University of Toronto 1998)</w:t>
      </w:r>
    </w:p>
    <w:p w:rsidR="008E5F9D" w:rsidRPr="003E09BF" w:rsidRDefault="008E5F9D" w:rsidP="001C0FB6">
      <w:pPr>
        <w:numPr>
          <w:ilvl w:val="0"/>
          <w:numId w:val="23"/>
        </w:numPr>
        <w:spacing w:after="0"/>
        <w:rPr>
          <w:rStyle w:val="style16"/>
        </w:rPr>
      </w:pPr>
      <w:r w:rsidRPr="003E09BF">
        <w:rPr>
          <w:rStyle w:val="style16"/>
        </w:rPr>
        <w:t xml:space="preserve">Michael F. Fox – </w:t>
      </w:r>
      <w:r w:rsidRPr="003E09BF">
        <w:rPr>
          <w:rStyle w:val="style16"/>
          <w:i/>
          <w:iCs/>
        </w:rPr>
        <w:t>Department Geography and Environmental Studies (Carleton University 2007)</w:t>
      </w:r>
    </w:p>
    <w:p w:rsidR="008E5F9D" w:rsidRPr="003E09BF" w:rsidRDefault="008E5F9D" w:rsidP="001C0FB6">
      <w:pPr>
        <w:numPr>
          <w:ilvl w:val="0"/>
          <w:numId w:val="23"/>
        </w:numPr>
        <w:spacing w:after="0"/>
        <w:rPr>
          <w:rStyle w:val="style16"/>
        </w:rPr>
      </w:pPr>
      <w:r w:rsidRPr="003E09BF">
        <w:rPr>
          <w:rStyle w:val="style16"/>
        </w:rPr>
        <w:t xml:space="preserve">Brent Hall – </w:t>
      </w:r>
      <w:r w:rsidRPr="003E09BF">
        <w:rPr>
          <w:rStyle w:val="style16"/>
          <w:i/>
          <w:iCs/>
        </w:rPr>
        <w:t>Department of Geography and Program in Planning (University of Waterloo 2006)</w:t>
      </w:r>
    </w:p>
    <w:p w:rsidR="008E5F9D" w:rsidRPr="003E09BF" w:rsidRDefault="008E5F9D" w:rsidP="001C0FB6">
      <w:pPr>
        <w:numPr>
          <w:ilvl w:val="0"/>
          <w:numId w:val="23"/>
        </w:numPr>
        <w:spacing w:after="0"/>
        <w:rPr>
          <w:rStyle w:val="style16"/>
        </w:rPr>
      </w:pPr>
      <w:r w:rsidRPr="003E09BF">
        <w:rPr>
          <w:rStyle w:val="style16"/>
        </w:rPr>
        <w:t xml:space="preserve">Fes de Scally – </w:t>
      </w:r>
      <w:r w:rsidRPr="003E09BF">
        <w:rPr>
          <w:rStyle w:val="style16"/>
          <w:i/>
          <w:iCs/>
        </w:rPr>
        <w:t>Department of Geography &amp; Earth and Environment (Okanagan University College 2005)</w:t>
      </w:r>
    </w:p>
    <w:p w:rsidR="008E5F9D" w:rsidRPr="003E09BF" w:rsidRDefault="008E5F9D" w:rsidP="001C0FB6">
      <w:pPr>
        <w:numPr>
          <w:ilvl w:val="0"/>
          <w:numId w:val="23"/>
        </w:numPr>
        <w:spacing w:after="0"/>
        <w:rPr>
          <w:rStyle w:val="style16"/>
        </w:rPr>
      </w:pPr>
      <w:r w:rsidRPr="003E09BF">
        <w:rPr>
          <w:rStyle w:val="style16"/>
        </w:rPr>
        <w:t xml:space="preserve">Geoff McBoyle – </w:t>
      </w:r>
      <w:r w:rsidRPr="003E09BF">
        <w:rPr>
          <w:rStyle w:val="style16"/>
          <w:i/>
          <w:iCs/>
        </w:rPr>
        <w:t>Department of Geography (University of Waterloo 2004)</w:t>
      </w:r>
    </w:p>
    <w:p w:rsidR="008E5F9D" w:rsidRPr="003E09BF" w:rsidRDefault="008E5F9D" w:rsidP="001C0FB6">
      <w:pPr>
        <w:numPr>
          <w:ilvl w:val="0"/>
          <w:numId w:val="23"/>
        </w:numPr>
        <w:spacing w:after="0"/>
        <w:rPr>
          <w:rStyle w:val="style16"/>
        </w:rPr>
      </w:pPr>
      <w:r w:rsidRPr="003E09BF">
        <w:rPr>
          <w:rStyle w:val="style16"/>
        </w:rPr>
        <w:t xml:space="preserve">Ben Moffat – </w:t>
      </w:r>
      <w:r w:rsidRPr="003E09BF">
        <w:rPr>
          <w:rStyle w:val="style16"/>
          <w:i/>
          <w:iCs/>
        </w:rPr>
        <w:t>Department of Geography (Medicine Hat College 2003)</w:t>
      </w:r>
    </w:p>
    <w:p w:rsidR="008E5F9D" w:rsidRPr="003E09BF" w:rsidRDefault="008E5F9D" w:rsidP="001C0FB6">
      <w:pPr>
        <w:numPr>
          <w:ilvl w:val="0"/>
          <w:numId w:val="23"/>
        </w:numPr>
        <w:spacing w:after="0"/>
        <w:rPr>
          <w:rStyle w:val="style16"/>
        </w:rPr>
      </w:pPr>
      <w:r w:rsidRPr="003E09BF">
        <w:rPr>
          <w:rStyle w:val="style16"/>
        </w:rPr>
        <w:t xml:space="preserve">James E. Randall – </w:t>
      </w:r>
      <w:r w:rsidRPr="003E09BF">
        <w:rPr>
          <w:rStyle w:val="style16"/>
          <w:i/>
          <w:iCs/>
        </w:rPr>
        <w:t>Department of Geography (University of Saskatchewan 2003)</w:t>
      </w:r>
    </w:p>
    <w:p w:rsidR="008E5F9D" w:rsidRPr="003E09BF" w:rsidRDefault="008E5F9D" w:rsidP="001C0FB6">
      <w:pPr>
        <w:numPr>
          <w:ilvl w:val="0"/>
          <w:numId w:val="23"/>
        </w:numPr>
        <w:spacing w:after="0"/>
        <w:rPr>
          <w:rStyle w:val="style16"/>
        </w:rPr>
      </w:pPr>
      <w:r w:rsidRPr="003E09BF">
        <w:rPr>
          <w:rStyle w:val="style16"/>
        </w:rPr>
        <w:t xml:space="preserve">Robert Rogerson –  </w:t>
      </w:r>
      <w:r w:rsidRPr="003E09BF">
        <w:rPr>
          <w:rStyle w:val="style16"/>
          <w:i/>
          <w:iCs/>
        </w:rPr>
        <w:t>Department of Geography (University of Lethbridge 2001)</w:t>
      </w:r>
    </w:p>
    <w:p w:rsidR="008E5F9D" w:rsidRPr="003E09BF" w:rsidRDefault="008E5F9D" w:rsidP="001C0FB6">
      <w:pPr>
        <w:numPr>
          <w:ilvl w:val="0"/>
          <w:numId w:val="23"/>
        </w:numPr>
        <w:spacing w:after="0"/>
        <w:rPr>
          <w:rStyle w:val="style16"/>
        </w:rPr>
      </w:pPr>
      <w:r w:rsidRPr="003E09BF">
        <w:rPr>
          <w:rStyle w:val="style16"/>
        </w:rPr>
        <w:t xml:space="preserve">Andre Roy – </w:t>
      </w:r>
      <w:r w:rsidRPr="003E09BF">
        <w:rPr>
          <w:rStyle w:val="style16"/>
          <w:i/>
          <w:iCs/>
        </w:rPr>
        <w:t>Department of Geography (University of Montreal 1999)</w:t>
      </w:r>
    </w:p>
    <w:p w:rsidR="008E5F9D" w:rsidRPr="003E09BF" w:rsidRDefault="008E5F9D" w:rsidP="001C0FB6">
      <w:pPr>
        <w:numPr>
          <w:ilvl w:val="0"/>
          <w:numId w:val="23"/>
        </w:numPr>
        <w:spacing w:after="0"/>
        <w:rPr>
          <w:rStyle w:val="style16"/>
        </w:rPr>
      </w:pPr>
      <w:r w:rsidRPr="003E09BF">
        <w:rPr>
          <w:rStyle w:val="style16"/>
        </w:rPr>
        <w:t xml:space="preserve">Stuart W. Semple – </w:t>
      </w:r>
      <w:r w:rsidRPr="003E09BF">
        <w:rPr>
          <w:rStyle w:val="style16"/>
          <w:i/>
          <w:iCs/>
        </w:rPr>
        <w:t>Department of Geography and Environment (Mount Allison University 1997)</w:t>
      </w:r>
    </w:p>
    <w:p w:rsidR="008E5F9D" w:rsidRPr="003E09BF" w:rsidRDefault="008E5F9D" w:rsidP="001C0FB6">
      <w:pPr>
        <w:numPr>
          <w:ilvl w:val="0"/>
          <w:numId w:val="23"/>
        </w:numPr>
        <w:spacing w:after="0"/>
        <w:rPr>
          <w:rStyle w:val="style16"/>
        </w:rPr>
      </w:pPr>
      <w:r w:rsidRPr="003E09BF">
        <w:rPr>
          <w:rStyle w:val="style16"/>
        </w:rPr>
        <w:t xml:space="preserve">Susan E. Wurtele – </w:t>
      </w:r>
      <w:r w:rsidRPr="003E09BF">
        <w:rPr>
          <w:rStyle w:val="style16"/>
          <w:i/>
          <w:iCs/>
        </w:rPr>
        <w:t>Department of Geography (Trent University 2008)</w:t>
      </w:r>
    </w:p>
    <w:p w:rsidR="008E5F9D" w:rsidRPr="003E09BF" w:rsidRDefault="008E5F9D" w:rsidP="001C0FB6">
      <w:pPr>
        <w:rPr>
          <w:rStyle w:val="style16"/>
        </w:rPr>
      </w:pPr>
    </w:p>
    <w:p w:rsidR="008E5F9D" w:rsidRPr="003E09BF" w:rsidRDefault="008E5F9D" w:rsidP="001C0FB6">
      <w:pPr>
        <w:rPr>
          <w:rStyle w:val="style16"/>
        </w:rPr>
      </w:pPr>
      <w:r w:rsidRPr="003E09BF">
        <w:rPr>
          <w:rStyle w:val="style16"/>
          <w:b/>
          <w:bCs/>
        </w:rPr>
        <w:t>CAGONT – No Teaching Awards</w:t>
      </w:r>
    </w:p>
    <w:p w:rsidR="008E5F9D" w:rsidRPr="003E09BF" w:rsidRDefault="008E5F9D" w:rsidP="001C0FB6">
      <w:pPr>
        <w:rPr>
          <w:rStyle w:val="style16"/>
        </w:rPr>
      </w:pPr>
    </w:p>
    <w:p w:rsidR="008E5F9D" w:rsidRPr="003E09BF" w:rsidRDefault="008E5F9D" w:rsidP="001C0FB6">
      <w:pPr>
        <w:rPr>
          <w:rStyle w:val="style16"/>
        </w:rPr>
      </w:pPr>
      <w:r w:rsidRPr="003E09BF">
        <w:rPr>
          <w:rStyle w:val="style16"/>
          <w:b/>
          <w:bCs/>
        </w:rPr>
        <w:t>Association of Atlantic Universities Distinguished Teacher Awards (1991 – 2008)</w:t>
      </w:r>
    </w:p>
    <w:p w:rsidR="008E5F9D" w:rsidRPr="003E09BF" w:rsidRDefault="008E5F9D" w:rsidP="001C0FB6">
      <w:pPr>
        <w:numPr>
          <w:ilvl w:val="0"/>
          <w:numId w:val="14"/>
        </w:numPr>
        <w:spacing w:after="0"/>
        <w:rPr>
          <w:rStyle w:val="style16"/>
        </w:rPr>
      </w:pPr>
      <w:r w:rsidRPr="003E09BF">
        <w:rPr>
          <w:rStyle w:val="style16"/>
        </w:rPr>
        <w:t xml:space="preserve">Robert Summerby-Murray – </w:t>
      </w:r>
      <w:r w:rsidRPr="003E09BF">
        <w:rPr>
          <w:rStyle w:val="style16"/>
          <w:i/>
          <w:iCs/>
        </w:rPr>
        <w:t>Department of Geography (Mount Allison University 2000)</w:t>
      </w:r>
    </w:p>
    <w:p w:rsidR="008E5F9D" w:rsidRPr="003E09BF" w:rsidRDefault="008E5F9D" w:rsidP="001C0FB6">
      <w:pPr>
        <w:rPr>
          <w:rStyle w:val="style16"/>
        </w:rPr>
      </w:pPr>
    </w:p>
    <w:p w:rsidR="008E5F9D" w:rsidRPr="003E09BF" w:rsidRDefault="008E5F9D" w:rsidP="001C0FB6">
      <w:pPr>
        <w:rPr>
          <w:rStyle w:val="style16"/>
        </w:rPr>
      </w:pPr>
      <w:r w:rsidRPr="003E09BF">
        <w:rPr>
          <w:rStyle w:val="style16"/>
          <w:b/>
          <w:bCs/>
        </w:rPr>
        <w:t>Institutional Awards – Geography, Environmental Sciences, Earth Sciences, etc. (1990 – 2009)</w:t>
      </w:r>
    </w:p>
    <w:p w:rsidR="008E5F9D" w:rsidRPr="003E09BF" w:rsidRDefault="008E5F9D" w:rsidP="001C0FB6">
      <w:pPr>
        <w:rPr>
          <w:rStyle w:val="style16"/>
        </w:rPr>
      </w:pPr>
      <w:r w:rsidRPr="003E09BF">
        <w:rPr>
          <w:rStyle w:val="style16"/>
          <w:u w:val="single"/>
        </w:rPr>
        <w:t>University of Alberta – Agricultural, Life and Environmental Sciences</w:t>
      </w:r>
    </w:p>
    <w:p w:rsidR="008E5F9D" w:rsidRPr="003E09BF" w:rsidRDefault="008E5F9D" w:rsidP="001C0FB6">
      <w:pPr>
        <w:numPr>
          <w:ilvl w:val="0"/>
          <w:numId w:val="2"/>
        </w:numPr>
        <w:spacing w:after="0"/>
      </w:pPr>
      <w:r w:rsidRPr="003E09BF">
        <w:t xml:space="preserve">WiktorAdamowicz – </w:t>
      </w:r>
      <w:r w:rsidRPr="003E09BF">
        <w:rPr>
          <w:i/>
          <w:iCs/>
        </w:rPr>
        <w:t>Faculty of Agricultural, Life and Environmental Sciences Teacher of the Year Award (1999), NACTA Teaching Award of Merit (1996)</w:t>
      </w:r>
    </w:p>
    <w:p w:rsidR="008E5F9D" w:rsidRPr="003E09BF" w:rsidRDefault="008E5F9D" w:rsidP="001C0FB6">
      <w:pPr>
        <w:numPr>
          <w:ilvl w:val="0"/>
          <w:numId w:val="2"/>
        </w:numPr>
        <w:spacing w:after="0"/>
      </w:pPr>
      <w:r w:rsidRPr="003E09BF">
        <w:t xml:space="preserve">James Beck - </w:t>
      </w:r>
      <w:r w:rsidRPr="003E09BF">
        <w:rPr>
          <w:i/>
          <w:iCs/>
        </w:rPr>
        <w:t>Faculty of Agricultural, Life and Environmental Sciences Teacher of the Year Award (1999)</w:t>
      </w:r>
    </w:p>
    <w:p w:rsidR="008E5F9D" w:rsidRPr="003E09BF" w:rsidRDefault="008E5F9D" w:rsidP="001C0FB6">
      <w:pPr>
        <w:numPr>
          <w:ilvl w:val="0"/>
          <w:numId w:val="2"/>
        </w:numPr>
        <w:spacing w:after="0"/>
      </w:pPr>
      <w:r w:rsidRPr="003E09BF">
        <w:t xml:space="preserve">Peter Blenis - </w:t>
      </w:r>
      <w:r w:rsidRPr="003E09BF">
        <w:rPr>
          <w:i/>
          <w:iCs/>
        </w:rPr>
        <w:t>Faculty of Agricultural, Life and Environmental Sciences Teacher of the Year Award (2006, 2004, 2003, 2002)</w:t>
      </w:r>
    </w:p>
    <w:p w:rsidR="008E5F9D" w:rsidRPr="003E09BF" w:rsidRDefault="008E5F9D" w:rsidP="001C0FB6">
      <w:pPr>
        <w:numPr>
          <w:ilvl w:val="0"/>
          <w:numId w:val="2"/>
        </w:numPr>
        <w:spacing w:after="0"/>
      </w:pPr>
      <w:r w:rsidRPr="003E09BF">
        <w:t xml:space="preserve">Peter Boxall – </w:t>
      </w:r>
      <w:r w:rsidRPr="003E09BF">
        <w:rPr>
          <w:i/>
          <w:iCs/>
        </w:rPr>
        <w:t xml:space="preserve">Faculty of Agricultural, Life and Environmental Sciences Teacher of the Year Award (2003, 2001), </w:t>
      </w:r>
      <w:bookmarkStart w:id="0" w:name="OLE_LINK1"/>
      <w:r w:rsidRPr="003E09BF">
        <w:rPr>
          <w:i/>
          <w:iCs/>
        </w:rPr>
        <w:t>NACTA Teaching Award of Merit</w:t>
      </w:r>
      <w:bookmarkEnd w:id="0"/>
      <w:r w:rsidRPr="003E09BF">
        <w:rPr>
          <w:i/>
          <w:iCs/>
        </w:rPr>
        <w:t xml:space="preserve"> (2004)</w:t>
      </w:r>
    </w:p>
    <w:p w:rsidR="008E5F9D" w:rsidRPr="003E09BF" w:rsidRDefault="008E5F9D" w:rsidP="001C0FB6">
      <w:pPr>
        <w:numPr>
          <w:ilvl w:val="0"/>
          <w:numId w:val="2"/>
        </w:numPr>
        <w:spacing w:after="0"/>
      </w:pPr>
      <w:r w:rsidRPr="003E09BF">
        <w:t xml:space="preserve">Linda Capjack - </w:t>
      </w:r>
      <w:r w:rsidRPr="003E09BF">
        <w:rPr>
          <w:i/>
          <w:iCs/>
        </w:rPr>
        <w:t>Faculty of Agricultural, Life and Environmental Sciences Teacher of the Year Award (2003), Faculty of Agricultural, Life and Environmental Sciences Faculty Teaching Award (2001, 1991)</w:t>
      </w:r>
    </w:p>
    <w:p w:rsidR="008E5F9D" w:rsidRPr="003E09BF" w:rsidRDefault="008E5F9D" w:rsidP="001C0FB6">
      <w:pPr>
        <w:numPr>
          <w:ilvl w:val="0"/>
          <w:numId w:val="2"/>
        </w:numPr>
        <w:spacing w:after="0"/>
      </w:pPr>
      <w:r w:rsidRPr="003E09BF">
        <w:t xml:space="preserve">Sean Cash - </w:t>
      </w:r>
      <w:r w:rsidRPr="003E09BF">
        <w:rPr>
          <w:i/>
          <w:iCs/>
        </w:rPr>
        <w:t>Faculty of Agricultural, Life and Environmental Sciences Teacher of the Year Award (2007, 2006, 2005, 2004), NACTA Teaching Award of Merit (2006)</w:t>
      </w:r>
    </w:p>
    <w:p w:rsidR="008E5F9D" w:rsidRPr="003E09BF" w:rsidRDefault="008E5F9D" w:rsidP="001C0FB6">
      <w:pPr>
        <w:numPr>
          <w:ilvl w:val="0"/>
          <w:numId w:val="2"/>
        </w:numPr>
        <w:spacing w:after="0"/>
      </w:pPr>
      <w:r w:rsidRPr="003E09BF">
        <w:t xml:space="preserve">David Chanasyk - </w:t>
      </w:r>
      <w:r w:rsidRPr="003E09BF">
        <w:rPr>
          <w:i/>
          <w:iCs/>
        </w:rPr>
        <w:t>Faculty of Agricultural, Life and Environmental Sciences Faculty Teaching Award (2004), Faculty of Agricultural, Life and Environmental Sciences Teacher of the Year Award (2004, 2003, 2002), NACTA Teaching Award of Merit (2003)</w:t>
      </w:r>
    </w:p>
    <w:p w:rsidR="008E5F9D" w:rsidRPr="003E09BF" w:rsidRDefault="008E5F9D" w:rsidP="001C0FB6">
      <w:pPr>
        <w:numPr>
          <w:ilvl w:val="0"/>
          <w:numId w:val="2"/>
        </w:numPr>
        <w:spacing w:after="0"/>
      </w:pPr>
      <w:r w:rsidRPr="003E09BF">
        <w:t xml:space="preserve">Kathryn Chandler - </w:t>
      </w:r>
      <w:r w:rsidRPr="003E09BF">
        <w:rPr>
          <w:i/>
          <w:iCs/>
        </w:rPr>
        <w:t>Faculty of Agricultural, Life and Environmental Sciences Faculty Teaching Award (2003), Faculty of Agricultural, Life and Environmental Sciences Teacher of the Year Award (2005, 2004, 2003, 2002, 2001,1999)</w:t>
      </w:r>
    </w:p>
    <w:p w:rsidR="008E5F9D" w:rsidRPr="003E09BF" w:rsidRDefault="008E5F9D" w:rsidP="001C0FB6">
      <w:pPr>
        <w:numPr>
          <w:ilvl w:val="0"/>
          <w:numId w:val="2"/>
        </w:numPr>
        <w:spacing w:after="0"/>
      </w:pPr>
      <w:r w:rsidRPr="003E09BF">
        <w:t xml:space="preserve">Philip Comeau – </w:t>
      </w:r>
      <w:r w:rsidRPr="003E09BF">
        <w:rPr>
          <w:i/>
          <w:iCs/>
        </w:rPr>
        <w:t>Faculty  of Agricultural, Life and Environmental Sciences Teacher of the Year Award (2006)</w:t>
      </w:r>
    </w:p>
    <w:p w:rsidR="008E5F9D" w:rsidRPr="003E09BF" w:rsidRDefault="008E5F9D" w:rsidP="001C0FB6">
      <w:pPr>
        <w:numPr>
          <w:ilvl w:val="0"/>
          <w:numId w:val="2"/>
        </w:numPr>
        <w:spacing w:after="0"/>
      </w:pPr>
      <w:r w:rsidRPr="003E09BF">
        <w:t xml:space="preserve">Marlene Cox-Bishop - </w:t>
      </w:r>
      <w:r w:rsidRPr="003E09BF">
        <w:rPr>
          <w:i/>
          <w:iCs/>
        </w:rPr>
        <w:t>Ed and Peggy Tyrchniewicz Award for Innovation in Teaching (2006)</w:t>
      </w:r>
    </w:p>
    <w:p w:rsidR="008E5F9D" w:rsidRPr="003E09BF" w:rsidRDefault="008E5F9D" w:rsidP="001C0FB6">
      <w:pPr>
        <w:numPr>
          <w:ilvl w:val="0"/>
          <w:numId w:val="2"/>
        </w:numPr>
        <w:spacing w:after="0"/>
      </w:pPr>
      <w:r w:rsidRPr="003E09BF">
        <w:t xml:space="preserve">Debra Davidson - </w:t>
      </w:r>
      <w:r w:rsidRPr="003E09BF">
        <w:rPr>
          <w:i/>
          <w:iCs/>
        </w:rPr>
        <w:t>Faculty of Agricultural, Life and Environmental Sciences Teacher of the Year Award (2006, 2003, 2002)</w:t>
      </w:r>
    </w:p>
    <w:p w:rsidR="008E5F9D" w:rsidRPr="003E09BF" w:rsidRDefault="008E5F9D" w:rsidP="001C0FB6">
      <w:pPr>
        <w:numPr>
          <w:ilvl w:val="0"/>
          <w:numId w:val="2"/>
        </w:numPr>
        <w:spacing w:after="0"/>
      </w:pPr>
      <w:r w:rsidRPr="003E09BF">
        <w:t xml:space="preserve">Alex Drummond - </w:t>
      </w:r>
      <w:r w:rsidRPr="003E09BF">
        <w:rPr>
          <w:i/>
          <w:iCs/>
        </w:rPr>
        <w:t>Ed and Peggy Tyrchniewicz Award for Innovation in Teaching (2002), Faculty of Agricultural, Life and Environmental Sciences Teacher of the Year Award (2003, 2000)</w:t>
      </w:r>
    </w:p>
    <w:p w:rsidR="008E5F9D" w:rsidRPr="003E09BF" w:rsidRDefault="008E5F9D" w:rsidP="001C0FB6">
      <w:pPr>
        <w:numPr>
          <w:ilvl w:val="0"/>
          <w:numId w:val="2"/>
        </w:numPr>
        <w:spacing w:after="0"/>
      </w:pPr>
      <w:r w:rsidRPr="003E09BF">
        <w:t xml:space="preserve">Marvin Dudas - </w:t>
      </w:r>
      <w:r w:rsidRPr="003E09BF">
        <w:rPr>
          <w:i/>
          <w:iCs/>
        </w:rPr>
        <w:t>Ed and Peggy Tyrchniewicz Award for Innovation in Teaching (1997), Faculty of Agricultural, Life and Environmental Sciences Teacher of the Year Award (2006, 2004, 2003, 2002, 2001, 2000, 1999)</w:t>
      </w:r>
    </w:p>
    <w:p w:rsidR="008E5F9D" w:rsidRPr="003E09BF" w:rsidRDefault="008E5F9D" w:rsidP="001C0FB6">
      <w:pPr>
        <w:numPr>
          <w:ilvl w:val="0"/>
          <w:numId w:val="2"/>
        </w:numPr>
        <w:spacing w:after="0"/>
      </w:pPr>
      <w:r w:rsidRPr="003E09BF">
        <w:t xml:space="preserve">Lee Foote - </w:t>
      </w:r>
      <w:r w:rsidRPr="003E09BF">
        <w:rPr>
          <w:i/>
          <w:iCs/>
        </w:rPr>
        <w:t>Faculty of Agricultural, Life and Environmental Sciences Teacher of the Year Award (2006, 2004, 2003)</w:t>
      </w:r>
    </w:p>
    <w:p w:rsidR="008E5F9D" w:rsidRPr="003E09BF" w:rsidRDefault="008E5F9D" w:rsidP="001C0FB6">
      <w:pPr>
        <w:numPr>
          <w:ilvl w:val="0"/>
          <w:numId w:val="2"/>
        </w:numPr>
        <w:spacing w:after="0"/>
      </w:pPr>
      <w:r w:rsidRPr="003E09BF">
        <w:t xml:space="preserve">Les Fuller - </w:t>
      </w:r>
      <w:r w:rsidRPr="003E09BF">
        <w:rPr>
          <w:i/>
          <w:iCs/>
        </w:rPr>
        <w:t>Faculty of Agricultural, Life and Environmental Sciences Teacher of the Year Award (2002, 2001)</w:t>
      </w:r>
    </w:p>
    <w:p w:rsidR="008E5F9D" w:rsidRPr="003E09BF" w:rsidRDefault="008E5F9D" w:rsidP="001C0FB6">
      <w:pPr>
        <w:numPr>
          <w:ilvl w:val="0"/>
          <w:numId w:val="2"/>
        </w:numPr>
        <w:spacing w:after="0"/>
      </w:pPr>
      <w:r w:rsidRPr="003E09BF">
        <w:t>Ellen Goddard</w:t>
      </w:r>
      <w:r w:rsidRPr="003E09BF">
        <w:rPr>
          <w:i/>
          <w:iCs/>
        </w:rPr>
        <w:t xml:space="preserve"> - Faculty of Agricultural, Life and Environmental Sciences Teacher of the Year Award (2002)</w:t>
      </w:r>
    </w:p>
    <w:p w:rsidR="008E5F9D" w:rsidRPr="003E09BF" w:rsidRDefault="008E5F9D" w:rsidP="001C0FB6">
      <w:pPr>
        <w:numPr>
          <w:ilvl w:val="0"/>
          <w:numId w:val="2"/>
        </w:numPr>
        <w:spacing w:after="0"/>
      </w:pPr>
      <w:r w:rsidRPr="003E09BF">
        <w:t xml:space="preserve">Scott Jeffrey – </w:t>
      </w:r>
      <w:r w:rsidRPr="003E09BF">
        <w:rPr>
          <w:rStyle w:val="Strong"/>
          <w:b w:val="0"/>
          <w:bCs w:val="0"/>
          <w:i/>
          <w:iCs/>
        </w:rPr>
        <w:t xml:space="preserve">Faculty of Agricultural, Life and Environmetnal Sciences Teacher of the Year Award (2005, 2002, 1999), </w:t>
      </w:r>
      <w:r w:rsidRPr="003E09BF">
        <w:rPr>
          <w:i/>
          <w:iCs/>
        </w:rPr>
        <w:t>NACTA Teaching Award of Merit (1998)</w:t>
      </w:r>
    </w:p>
    <w:p w:rsidR="008E5F9D" w:rsidRPr="003E09BF" w:rsidRDefault="008E5F9D" w:rsidP="001C0FB6">
      <w:pPr>
        <w:numPr>
          <w:ilvl w:val="0"/>
          <w:numId w:val="2"/>
        </w:numPr>
        <w:spacing w:after="0"/>
      </w:pPr>
      <w:r w:rsidRPr="003E09BF">
        <w:t>Noorallah</w:t>
      </w:r>
      <w:r>
        <w:t xml:space="preserve"> </w:t>
      </w:r>
      <w:r w:rsidRPr="003E09BF">
        <w:t xml:space="preserve">Juma - </w:t>
      </w:r>
      <w:r w:rsidRPr="003E09BF">
        <w:rPr>
          <w:i/>
          <w:iCs/>
        </w:rPr>
        <w:t>Ed and Peggy Tyrchniewicz Award for Innovation in Teaching (2000)</w:t>
      </w:r>
    </w:p>
    <w:p w:rsidR="008E5F9D" w:rsidRPr="003E09BF" w:rsidRDefault="008E5F9D" w:rsidP="001C0FB6">
      <w:pPr>
        <w:numPr>
          <w:ilvl w:val="0"/>
          <w:numId w:val="2"/>
        </w:numPr>
        <w:spacing w:after="0"/>
      </w:pPr>
      <w:r w:rsidRPr="003E09BF">
        <w:t xml:space="preserve">Naomi Krogman - </w:t>
      </w:r>
      <w:r w:rsidRPr="003E09BF">
        <w:rPr>
          <w:i/>
          <w:iCs/>
        </w:rPr>
        <w:t>Faculty of Agricultural, Life and Environmental Sciences Teacher of the Year Award (2004, 2001), NACTA Teaching Award of Merit (1999)</w:t>
      </w:r>
    </w:p>
    <w:p w:rsidR="008E5F9D" w:rsidRPr="003E09BF" w:rsidRDefault="008E5F9D" w:rsidP="001C0FB6">
      <w:pPr>
        <w:numPr>
          <w:ilvl w:val="0"/>
          <w:numId w:val="2"/>
        </w:numPr>
        <w:spacing w:after="0"/>
      </w:pPr>
      <w:r w:rsidRPr="003E09BF">
        <w:t xml:space="preserve">Victor Lieffers - </w:t>
      </w:r>
      <w:r w:rsidRPr="003E09BF">
        <w:rPr>
          <w:i/>
          <w:iCs/>
        </w:rPr>
        <w:t>Ed and Peggy Tyrchniewicz Award for Innovation in Teaching (2002), Faculty of Agricultural, Life and Environmental Sciences Teacher of the Year Award (2006, 2001)</w:t>
      </w:r>
    </w:p>
    <w:p w:rsidR="008E5F9D" w:rsidRPr="003E09BF" w:rsidRDefault="008E5F9D" w:rsidP="001C0FB6">
      <w:pPr>
        <w:numPr>
          <w:ilvl w:val="0"/>
          <w:numId w:val="2"/>
        </w:numPr>
        <w:spacing w:after="0"/>
      </w:pPr>
      <w:r w:rsidRPr="003E09BF">
        <w:t xml:space="preserve">Marty Luckart - </w:t>
      </w:r>
      <w:r w:rsidRPr="003E09BF">
        <w:rPr>
          <w:i/>
          <w:iCs/>
        </w:rPr>
        <w:t>Faculty of Agricultural, Life and Environmental Sciences Teacher of the Year Award (2002)</w:t>
      </w:r>
    </w:p>
    <w:p w:rsidR="008E5F9D" w:rsidRPr="003E09BF" w:rsidRDefault="008E5F9D" w:rsidP="001C0FB6">
      <w:pPr>
        <w:numPr>
          <w:ilvl w:val="0"/>
          <w:numId w:val="2"/>
        </w:numPr>
        <w:spacing w:after="0"/>
      </w:pPr>
      <w:r w:rsidRPr="003E09BF">
        <w:t xml:space="preserve">Ellen Macdonald - </w:t>
      </w:r>
      <w:r w:rsidRPr="003E09BF">
        <w:rPr>
          <w:i/>
          <w:iCs/>
        </w:rPr>
        <w:t>Faculty of Agricultural, Life and Environmental Sciences Teacher of the Year Award (2004)</w:t>
      </w:r>
    </w:p>
    <w:p w:rsidR="008E5F9D" w:rsidRPr="003E09BF" w:rsidRDefault="008E5F9D" w:rsidP="001C0FB6">
      <w:pPr>
        <w:numPr>
          <w:ilvl w:val="0"/>
          <w:numId w:val="2"/>
        </w:numPr>
        <w:spacing w:after="0"/>
      </w:pPr>
      <w:r w:rsidRPr="003E09BF">
        <w:t xml:space="preserve">Bill McGill - </w:t>
      </w:r>
      <w:r w:rsidRPr="003E09BF">
        <w:rPr>
          <w:i/>
          <w:iCs/>
        </w:rPr>
        <w:t>Faculty of Agricultural, Life and Environmental Sciences Teacher of the Year Award (1999)</w:t>
      </w:r>
    </w:p>
    <w:p w:rsidR="008E5F9D" w:rsidRPr="003E09BF" w:rsidRDefault="008E5F9D" w:rsidP="001C0FB6">
      <w:pPr>
        <w:numPr>
          <w:ilvl w:val="0"/>
          <w:numId w:val="2"/>
        </w:numPr>
        <w:spacing w:after="0"/>
      </w:pPr>
      <w:r w:rsidRPr="003E09BF">
        <w:t xml:space="preserve">M. Anne Naeth - </w:t>
      </w:r>
      <w:r w:rsidRPr="003E09BF">
        <w:rPr>
          <w:i/>
          <w:iCs/>
        </w:rPr>
        <w:t>Faculty of Agricultural, Life and Environmental Sciences Faculty Teaching Award (1995), Faculty of Agricultural, Life and Environmental Sciences Teacher of the Year Award (2006, 2005, 2004, 2003, 2002, 2001, 2000, 1999)</w:t>
      </w:r>
    </w:p>
    <w:p w:rsidR="008E5F9D" w:rsidRPr="003E09BF" w:rsidRDefault="008E5F9D" w:rsidP="001C0FB6">
      <w:pPr>
        <w:numPr>
          <w:ilvl w:val="0"/>
          <w:numId w:val="2"/>
        </w:numPr>
        <w:spacing w:after="0"/>
      </w:pPr>
      <w:r w:rsidRPr="003E09BF">
        <w:t xml:space="preserve">Fiona Schmiegelow - </w:t>
      </w:r>
      <w:r w:rsidRPr="003E09BF">
        <w:rPr>
          <w:i/>
          <w:iCs/>
        </w:rPr>
        <w:t>Faculty of Agricultural, Life and Environmental Sciences Teacher of the Year Award (2001, 1999)</w:t>
      </w:r>
    </w:p>
    <w:p w:rsidR="008E5F9D" w:rsidRPr="003E09BF" w:rsidRDefault="008E5F9D" w:rsidP="001C0FB6">
      <w:pPr>
        <w:numPr>
          <w:ilvl w:val="0"/>
          <w:numId w:val="2"/>
        </w:numPr>
        <w:spacing w:after="0"/>
      </w:pPr>
      <w:r w:rsidRPr="003E09BF">
        <w:t>Uldis</w:t>
      </w:r>
      <w:r>
        <w:t xml:space="preserve"> </w:t>
      </w:r>
      <w:r w:rsidRPr="003E09BF">
        <w:t xml:space="preserve">Silins - </w:t>
      </w:r>
      <w:r w:rsidRPr="003E09BF">
        <w:rPr>
          <w:i/>
          <w:iCs/>
        </w:rPr>
        <w:t>Faculty of Agricultural, Life and Environmental Sciences Teacher of the Year Award (2004)</w:t>
      </w:r>
    </w:p>
    <w:p w:rsidR="008E5F9D" w:rsidRPr="003E09BF" w:rsidRDefault="008E5F9D" w:rsidP="001C0FB6">
      <w:pPr>
        <w:numPr>
          <w:ilvl w:val="0"/>
          <w:numId w:val="2"/>
        </w:numPr>
        <w:spacing w:after="0"/>
      </w:pPr>
      <w:r w:rsidRPr="003E09BF">
        <w:t xml:space="preserve">James Unterschultz - </w:t>
      </w:r>
      <w:r w:rsidRPr="003E09BF">
        <w:rPr>
          <w:i/>
          <w:iCs/>
        </w:rPr>
        <w:t>Faculty of Agricultural, Life and Environmental Sciences Teacher of the Year Award (2005)</w:t>
      </w:r>
    </w:p>
    <w:p w:rsidR="008E5F9D" w:rsidRPr="003E09BF" w:rsidRDefault="008E5F9D" w:rsidP="001C0FB6">
      <w:pPr>
        <w:numPr>
          <w:ilvl w:val="0"/>
          <w:numId w:val="2"/>
        </w:numPr>
        <w:spacing w:after="0"/>
      </w:pPr>
      <w:r w:rsidRPr="003E09BF">
        <w:t xml:space="preserve">Terry Veeman - </w:t>
      </w:r>
      <w:r w:rsidRPr="003E09BF">
        <w:rPr>
          <w:i/>
          <w:iCs/>
        </w:rPr>
        <w:t>Faculty of Agricultural, Life and Environmental Sciences Teacher of the Year Award (2000)</w:t>
      </w:r>
    </w:p>
    <w:p w:rsidR="008E5F9D" w:rsidRPr="003E09BF" w:rsidRDefault="008E5F9D" w:rsidP="001C0FB6">
      <w:pPr>
        <w:numPr>
          <w:ilvl w:val="0"/>
          <w:numId w:val="2"/>
        </w:numPr>
        <w:spacing w:after="0"/>
      </w:pPr>
      <w:r w:rsidRPr="003E09BF">
        <w:t xml:space="preserve">Dianna Williamson - </w:t>
      </w:r>
      <w:r w:rsidRPr="003E09BF">
        <w:rPr>
          <w:i/>
          <w:iCs/>
        </w:rPr>
        <w:t>Faculty of Agricultural, Life and Environmental Sciences Teacher of the Year Award (2005, 2004, 2003, 2002)</w:t>
      </w:r>
    </w:p>
    <w:p w:rsidR="008E5F9D" w:rsidRPr="003E09BF" w:rsidRDefault="008E5F9D" w:rsidP="001C0FB6">
      <w:pPr>
        <w:numPr>
          <w:ilvl w:val="0"/>
          <w:numId w:val="2"/>
        </w:numPr>
        <w:spacing w:after="0"/>
      </w:pPr>
      <w:r w:rsidRPr="003E09BF">
        <w:t xml:space="preserve">Paul Woodard - </w:t>
      </w:r>
      <w:r w:rsidRPr="003E09BF">
        <w:rPr>
          <w:i/>
          <w:iCs/>
        </w:rPr>
        <w:t>Ed and Peggy Tyrchniewicz Award for Innovation in Teaching (2002)</w:t>
      </w:r>
    </w:p>
    <w:p w:rsidR="008E5F9D" w:rsidRPr="003E09BF" w:rsidRDefault="008E5F9D" w:rsidP="001C0FB6">
      <w:pPr>
        <w:numPr>
          <w:ilvl w:val="0"/>
          <w:numId w:val="2"/>
        </w:numPr>
        <w:spacing w:after="0"/>
        <w:rPr>
          <w:rStyle w:val="style16"/>
        </w:rPr>
      </w:pPr>
      <w:r w:rsidRPr="003E09BF">
        <w:t>Janusz</w:t>
      </w:r>
      <w:r>
        <w:t xml:space="preserve"> </w:t>
      </w:r>
      <w:r w:rsidRPr="003E09BF">
        <w:t xml:space="preserve">Zwiazek - </w:t>
      </w:r>
      <w:r w:rsidRPr="003E09BF">
        <w:rPr>
          <w:i/>
          <w:iCs/>
        </w:rPr>
        <w:t>Faculty of Agricultural, Life and Environmental Sciences Teacher of the Year Award (2000)</w:t>
      </w:r>
    </w:p>
    <w:p w:rsidR="008E5F9D" w:rsidRPr="003E09BF" w:rsidRDefault="008E5F9D" w:rsidP="001C0FB6"/>
    <w:p w:rsidR="008E5F9D" w:rsidRPr="003E09BF" w:rsidRDefault="008E5F9D" w:rsidP="001C0FB6">
      <w:pPr>
        <w:rPr>
          <w:u w:val="single"/>
        </w:rPr>
      </w:pPr>
      <w:r w:rsidRPr="003E09BF">
        <w:rPr>
          <w:u w:val="single"/>
        </w:rPr>
        <w:t>University of British Columbia – Department of Geography</w:t>
      </w:r>
    </w:p>
    <w:p w:rsidR="008E5F9D" w:rsidRPr="003E09BF" w:rsidRDefault="008E5F9D" w:rsidP="001C0FB6">
      <w:pPr>
        <w:numPr>
          <w:ilvl w:val="0"/>
          <w:numId w:val="4"/>
        </w:numPr>
        <w:spacing w:after="0"/>
      </w:pPr>
      <w:r w:rsidRPr="003E09BF">
        <w:t xml:space="preserve">Lori Daniels – </w:t>
      </w:r>
      <w:r w:rsidRPr="003E09BF">
        <w:rPr>
          <w:i/>
          <w:iCs/>
        </w:rPr>
        <w:t>Faculty of Arts Killam Teaching Prize (2007)</w:t>
      </w:r>
    </w:p>
    <w:p w:rsidR="008E5F9D" w:rsidRPr="003E09BF" w:rsidRDefault="008E5F9D" w:rsidP="001C0FB6">
      <w:pPr>
        <w:numPr>
          <w:ilvl w:val="0"/>
          <w:numId w:val="4"/>
        </w:numPr>
        <w:spacing w:after="0"/>
      </w:pPr>
      <w:r w:rsidRPr="003E09BF">
        <w:t xml:space="preserve">Derek Gregory – </w:t>
      </w:r>
      <w:r w:rsidRPr="003E09BF">
        <w:rPr>
          <w:i/>
          <w:iCs/>
        </w:rPr>
        <w:t xml:space="preserve">Killam Award for Excellence in Mentoring (2005) </w:t>
      </w:r>
    </w:p>
    <w:p w:rsidR="008E5F9D" w:rsidRPr="003E09BF" w:rsidRDefault="008E5F9D" w:rsidP="001C0FB6">
      <w:pPr>
        <w:numPr>
          <w:ilvl w:val="0"/>
          <w:numId w:val="4"/>
        </w:numPr>
        <w:spacing w:after="0"/>
      </w:pPr>
      <w:r w:rsidRPr="003E09BF">
        <w:t xml:space="preserve">Juanita Sundberg – </w:t>
      </w:r>
      <w:r w:rsidRPr="003E09BF">
        <w:rPr>
          <w:i/>
          <w:iCs/>
        </w:rPr>
        <w:t>Faculty of Arts Killam Teaching Prize (2009)</w:t>
      </w:r>
    </w:p>
    <w:p w:rsidR="008E5F9D" w:rsidRPr="003E09BF" w:rsidRDefault="008E5F9D" w:rsidP="001C0FB6">
      <w:pPr>
        <w:rPr>
          <w:i/>
          <w:iCs/>
        </w:rPr>
      </w:pPr>
    </w:p>
    <w:p w:rsidR="008E5F9D" w:rsidRPr="003E09BF" w:rsidRDefault="008E5F9D" w:rsidP="001C0FB6">
      <w:pPr>
        <w:rPr>
          <w:u w:val="single"/>
        </w:rPr>
      </w:pPr>
      <w:r w:rsidRPr="003E09BF">
        <w:rPr>
          <w:u w:val="single"/>
        </w:rPr>
        <w:t>Carleton University – Department of Geography and Environmental Studies</w:t>
      </w:r>
    </w:p>
    <w:p w:rsidR="008E5F9D" w:rsidRPr="003E09BF" w:rsidRDefault="008E5F9D" w:rsidP="001C0FB6">
      <w:pPr>
        <w:numPr>
          <w:ilvl w:val="0"/>
          <w:numId w:val="5"/>
        </w:numPr>
        <w:spacing w:after="0"/>
      </w:pPr>
      <w:r w:rsidRPr="003E09BF">
        <w:t xml:space="preserve">Michael Fox – </w:t>
      </w:r>
      <w:r w:rsidRPr="003E09BF">
        <w:rPr>
          <w:i/>
          <w:iCs/>
        </w:rPr>
        <w:t>Faculty of Arts and Social Sciences Teaching Award (1993)</w:t>
      </w:r>
    </w:p>
    <w:p w:rsidR="008E5F9D" w:rsidRPr="003E09BF" w:rsidRDefault="008E5F9D" w:rsidP="001C0FB6">
      <w:pPr>
        <w:numPr>
          <w:ilvl w:val="0"/>
          <w:numId w:val="5"/>
        </w:numPr>
        <w:spacing w:after="0"/>
      </w:pPr>
      <w:r w:rsidRPr="003E09BF">
        <w:t xml:space="preserve">Daniel Patterson – </w:t>
      </w:r>
      <w:r w:rsidRPr="003E09BF">
        <w:rPr>
          <w:i/>
          <w:iCs/>
        </w:rPr>
        <w:t>Faculty of Arts and Social Sciences Teaching Award (1994)</w:t>
      </w:r>
    </w:p>
    <w:p w:rsidR="008E5F9D" w:rsidRPr="003E09BF" w:rsidRDefault="008E5F9D" w:rsidP="001C0FB6"/>
    <w:p w:rsidR="008E5F9D" w:rsidRPr="003E09BF" w:rsidRDefault="008E5F9D" w:rsidP="001C0FB6">
      <w:pPr>
        <w:rPr>
          <w:u w:val="single"/>
        </w:rPr>
      </w:pPr>
      <w:r w:rsidRPr="003E09BF">
        <w:rPr>
          <w:u w:val="single"/>
        </w:rPr>
        <w:t>Dalhousie University – Department of Earth Sciences/ Department of Environmental Programs</w:t>
      </w:r>
    </w:p>
    <w:p w:rsidR="008E5F9D" w:rsidRPr="003E09BF" w:rsidRDefault="008E5F9D" w:rsidP="001C0FB6">
      <w:pPr>
        <w:numPr>
          <w:ilvl w:val="0"/>
          <w:numId w:val="6"/>
        </w:numPr>
        <w:spacing w:after="0"/>
      </w:pPr>
      <w:r w:rsidRPr="003E09BF">
        <w:t xml:space="preserve">Juergen Adam – </w:t>
      </w:r>
      <w:r w:rsidRPr="003E09BF">
        <w:rPr>
          <w:i/>
          <w:iCs/>
        </w:rPr>
        <w:t>Dalhousie Earth Sciences Professor of the Year Award (2007)</w:t>
      </w:r>
    </w:p>
    <w:p w:rsidR="008E5F9D" w:rsidRPr="003E09BF" w:rsidRDefault="008E5F9D" w:rsidP="001C0FB6">
      <w:pPr>
        <w:numPr>
          <w:ilvl w:val="0"/>
          <w:numId w:val="6"/>
        </w:numPr>
        <w:spacing w:after="0"/>
      </w:pPr>
      <w:r w:rsidRPr="003E09BF">
        <w:t xml:space="preserve">Barrie Clarke - </w:t>
      </w:r>
      <w:r w:rsidRPr="003E09BF">
        <w:rPr>
          <w:i/>
          <w:iCs/>
        </w:rPr>
        <w:t>Dalhousie Earth Sciences Professor of the Year Award (2001)</w:t>
      </w:r>
    </w:p>
    <w:p w:rsidR="008E5F9D" w:rsidRPr="003E09BF" w:rsidRDefault="008E5F9D" w:rsidP="001C0FB6">
      <w:pPr>
        <w:numPr>
          <w:ilvl w:val="0"/>
          <w:numId w:val="6"/>
        </w:numPr>
        <w:spacing w:after="0"/>
      </w:pPr>
      <w:r w:rsidRPr="003E09BF">
        <w:t xml:space="preserve">Martin Gibling - </w:t>
      </w:r>
      <w:r w:rsidRPr="003E09BF">
        <w:rPr>
          <w:i/>
          <w:iCs/>
        </w:rPr>
        <w:t>Dalhousie Earth Sciences Professor of the Year Award (2000)</w:t>
      </w:r>
    </w:p>
    <w:p w:rsidR="008E5F9D" w:rsidRPr="003E09BF" w:rsidRDefault="008E5F9D" w:rsidP="001C0FB6">
      <w:pPr>
        <w:numPr>
          <w:ilvl w:val="0"/>
          <w:numId w:val="6"/>
        </w:numPr>
        <w:spacing w:after="0"/>
      </w:pPr>
      <w:r w:rsidRPr="003E09BF">
        <w:t>Djordje</w:t>
      </w:r>
      <w:r>
        <w:t xml:space="preserve"> </w:t>
      </w:r>
      <w:r w:rsidRPr="003E09BF">
        <w:t xml:space="preserve">Grujic - </w:t>
      </w:r>
      <w:r w:rsidRPr="003E09BF">
        <w:rPr>
          <w:i/>
          <w:iCs/>
        </w:rPr>
        <w:t>Dalhousie Earth Sciences Professor of the Year Award (2003)</w:t>
      </w:r>
    </w:p>
    <w:p w:rsidR="008E5F9D" w:rsidRPr="003E09BF" w:rsidRDefault="008E5F9D" w:rsidP="001C0FB6">
      <w:pPr>
        <w:numPr>
          <w:ilvl w:val="0"/>
          <w:numId w:val="6"/>
        </w:numPr>
        <w:spacing w:after="0"/>
      </w:pPr>
      <w:r w:rsidRPr="003E09BF">
        <w:t xml:space="preserve">Rebecca Jamieson - </w:t>
      </w:r>
      <w:r w:rsidRPr="003E09BF">
        <w:rPr>
          <w:i/>
          <w:iCs/>
        </w:rPr>
        <w:t>Dalhousie Earth Sciences Professor of the Year Award (2002)</w:t>
      </w:r>
    </w:p>
    <w:p w:rsidR="008E5F9D" w:rsidRPr="003E09BF" w:rsidRDefault="008E5F9D" w:rsidP="001C0FB6">
      <w:pPr>
        <w:numPr>
          <w:ilvl w:val="0"/>
          <w:numId w:val="6"/>
        </w:numPr>
        <w:spacing w:after="0"/>
      </w:pPr>
      <w:r w:rsidRPr="003E09BF">
        <w:t xml:space="preserve">Gunter Muecke – </w:t>
      </w:r>
      <w:r w:rsidRPr="003E09BF">
        <w:rPr>
          <w:i/>
          <w:iCs/>
        </w:rPr>
        <w:t>Dalhousie Earth Sciences Professor of the Year Award (1998)</w:t>
      </w:r>
    </w:p>
    <w:p w:rsidR="008E5F9D" w:rsidRPr="003E09BF" w:rsidRDefault="008E5F9D" w:rsidP="001C0FB6">
      <w:pPr>
        <w:numPr>
          <w:ilvl w:val="0"/>
          <w:numId w:val="6"/>
        </w:numPr>
        <w:spacing w:after="0"/>
      </w:pPr>
      <w:r w:rsidRPr="003E09BF">
        <w:t xml:space="preserve">Peter Reynolds - </w:t>
      </w:r>
      <w:r w:rsidRPr="003E09BF">
        <w:rPr>
          <w:i/>
          <w:iCs/>
        </w:rPr>
        <w:t>Dalhousie Earth Sciences Professor of the Year Award (2004)</w:t>
      </w:r>
    </w:p>
    <w:p w:rsidR="008E5F9D" w:rsidRPr="003E09BF" w:rsidRDefault="008E5F9D" w:rsidP="001C0FB6">
      <w:pPr>
        <w:numPr>
          <w:ilvl w:val="0"/>
          <w:numId w:val="6"/>
        </w:numPr>
        <w:spacing w:after="0"/>
      </w:pPr>
      <w:r w:rsidRPr="003E09BF">
        <w:t xml:space="preserve">David Scott - </w:t>
      </w:r>
      <w:r w:rsidRPr="003E09BF">
        <w:rPr>
          <w:i/>
          <w:iCs/>
        </w:rPr>
        <w:t>Dalhousie Earth Sciences Professor of the Year Award (2006)</w:t>
      </w:r>
    </w:p>
    <w:p w:rsidR="008E5F9D" w:rsidRPr="003E09BF" w:rsidRDefault="008E5F9D" w:rsidP="001C0FB6">
      <w:pPr>
        <w:numPr>
          <w:ilvl w:val="0"/>
          <w:numId w:val="6"/>
        </w:numPr>
        <w:spacing w:after="0"/>
      </w:pPr>
      <w:r w:rsidRPr="003E09BF">
        <w:t xml:space="preserve">Kaarin Tae – </w:t>
      </w:r>
      <w:r w:rsidRPr="003E09BF">
        <w:rPr>
          <w:i/>
          <w:iCs/>
        </w:rPr>
        <w:t>Dalhousie Environmental Programmes Student Society Award for Excellence in Teaching (2006)</w:t>
      </w:r>
    </w:p>
    <w:p w:rsidR="008E5F9D" w:rsidRPr="003E09BF" w:rsidRDefault="008E5F9D" w:rsidP="001C0FB6">
      <w:pPr>
        <w:numPr>
          <w:ilvl w:val="0"/>
          <w:numId w:val="6"/>
        </w:numPr>
        <w:spacing w:after="0"/>
      </w:pPr>
      <w:r w:rsidRPr="003E09BF">
        <w:t xml:space="preserve">Peter Wallace - </w:t>
      </w:r>
      <w:r w:rsidRPr="003E09BF">
        <w:rPr>
          <w:i/>
          <w:iCs/>
        </w:rPr>
        <w:t>Dalhousie Earth Sciences Professor of the Year Award (2005)</w:t>
      </w:r>
    </w:p>
    <w:p w:rsidR="008E5F9D" w:rsidRPr="003E09BF" w:rsidRDefault="008E5F9D" w:rsidP="001C0FB6">
      <w:pPr>
        <w:numPr>
          <w:ilvl w:val="0"/>
          <w:numId w:val="6"/>
        </w:numPr>
        <w:spacing w:after="0"/>
      </w:pPr>
      <w:r w:rsidRPr="003E09BF">
        <w:t xml:space="preserve">Tarah Wright – </w:t>
      </w:r>
      <w:r w:rsidRPr="003E09BF">
        <w:rPr>
          <w:i/>
          <w:iCs/>
        </w:rPr>
        <w:t>Dalhousie Environmental Programmes Student Society Award for Excellence in Teaching (2007, 2005)</w:t>
      </w:r>
    </w:p>
    <w:p w:rsidR="008E5F9D" w:rsidRPr="003E09BF" w:rsidRDefault="008E5F9D" w:rsidP="001C0FB6">
      <w:pPr>
        <w:numPr>
          <w:ilvl w:val="0"/>
          <w:numId w:val="6"/>
        </w:numPr>
        <w:spacing w:after="0"/>
      </w:pPr>
      <w:r w:rsidRPr="003E09BF">
        <w:t xml:space="preserve">Marcos Zentilli - </w:t>
      </w:r>
      <w:r w:rsidRPr="003E09BF">
        <w:rPr>
          <w:i/>
          <w:iCs/>
        </w:rPr>
        <w:t>Dalhousie Earth Sciences Professor of the Year Award (1999)</w:t>
      </w:r>
    </w:p>
    <w:p w:rsidR="008E5F9D" w:rsidRPr="003E09BF" w:rsidRDefault="008E5F9D" w:rsidP="001C0FB6">
      <w:pPr>
        <w:rPr>
          <w:i/>
          <w:iCs/>
        </w:rPr>
      </w:pPr>
    </w:p>
    <w:p w:rsidR="008E5F9D" w:rsidRPr="003E09BF" w:rsidRDefault="008E5F9D" w:rsidP="001C0FB6">
      <w:pPr>
        <w:rPr>
          <w:u w:val="single"/>
        </w:rPr>
      </w:pPr>
      <w:r w:rsidRPr="003E09BF">
        <w:rPr>
          <w:u w:val="single"/>
        </w:rPr>
        <w:t>University of Guelph – Department of Geography</w:t>
      </w:r>
    </w:p>
    <w:p w:rsidR="008E5F9D" w:rsidRPr="003E09BF" w:rsidRDefault="008E5F9D" w:rsidP="001C0FB6">
      <w:pPr>
        <w:numPr>
          <w:ilvl w:val="0"/>
          <w:numId w:val="11"/>
        </w:numPr>
        <w:spacing w:after="0"/>
        <w:rPr>
          <w:u w:val="single"/>
        </w:rPr>
      </w:pPr>
      <w:r w:rsidRPr="003E09BF">
        <w:t xml:space="preserve">Barry Smit – </w:t>
      </w:r>
      <w:r w:rsidRPr="003E09BF">
        <w:rPr>
          <w:i/>
          <w:iCs/>
        </w:rPr>
        <w:t>University of Guelph Faculty Association Teaching Award (1995)</w:t>
      </w:r>
    </w:p>
    <w:p w:rsidR="008E5F9D" w:rsidRPr="003E09BF" w:rsidRDefault="008E5F9D" w:rsidP="001C0FB6">
      <w:pPr>
        <w:ind w:left="720"/>
        <w:rPr>
          <w:u w:val="single"/>
        </w:rPr>
      </w:pPr>
    </w:p>
    <w:p w:rsidR="008E5F9D" w:rsidRPr="003E09BF" w:rsidRDefault="008E5F9D" w:rsidP="001C0FB6">
      <w:pPr>
        <w:rPr>
          <w:u w:val="single"/>
        </w:rPr>
      </w:pPr>
      <w:r w:rsidRPr="003E09BF">
        <w:rPr>
          <w:u w:val="single"/>
        </w:rPr>
        <w:t>Lakehead University – Department of Geology</w:t>
      </w:r>
    </w:p>
    <w:p w:rsidR="008E5F9D" w:rsidRPr="003E09BF" w:rsidRDefault="008E5F9D" w:rsidP="001C0FB6">
      <w:pPr>
        <w:widowControl w:val="0"/>
        <w:numPr>
          <w:ilvl w:val="0"/>
          <w:numId w:val="7"/>
        </w:numPr>
        <w:autoSpaceDE w:val="0"/>
        <w:autoSpaceDN w:val="0"/>
        <w:adjustRightInd w:val="0"/>
        <w:spacing w:after="0"/>
      </w:pPr>
      <w:r w:rsidRPr="003E09BF">
        <w:t xml:space="preserve">Philip Fralick – </w:t>
      </w:r>
      <w:r w:rsidRPr="003E09BF">
        <w:rPr>
          <w:i/>
          <w:iCs/>
        </w:rPr>
        <w:t>Distinguished Instructor Award (2007)</w:t>
      </w:r>
    </w:p>
    <w:p w:rsidR="008E5F9D" w:rsidRPr="003E09BF" w:rsidRDefault="008E5F9D" w:rsidP="001C0FB6">
      <w:pPr>
        <w:widowControl w:val="0"/>
        <w:autoSpaceDE w:val="0"/>
        <w:autoSpaceDN w:val="0"/>
        <w:adjustRightInd w:val="0"/>
        <w:rPr>
          <w:u w:val="single"/>
        </w:rPr>
      </w:pPr>
    </w:p>
    <w:p w:rsidR="008E5F9D" w:rsidRPr="003E09BF" w:rsidRDefault="008E5F9D" w:rsidP="001C0FB6">
      <w:pPr>
        <w:widowControl w:val="0"/>
        <w:autoSpaceDE w:val="0"/>
        <w:autoSpaceDN w:val="0"/>
        <w:adjustRightInd w:val="0"/>
        <w:rPr>
          <w:u w:val="single"/>
        </w:rPr>
      </w:pPr>
      <w:r w:rsidRPr="003E09BF">
        <w:rPr>
          <w:u w:val="single"/>
        </w:rPr>
        <w:t>University of Manitoba – Department of Soil Science/Department of Geological Sciences</w:t>
      </w:r>
    </w:p>
    <w:p w:rsidR="008E5F9D" w:rsidRPr="003E09BF" w:rsidRDefault="008E5F9D" w:rsidP="001C0FB6">
      <w:pPr>
        <w:widowControl w:val="0"/>
        <w:numPr>
          <w:ilvl w:val="0"/>
          <w:numId w:val="7"/>
        </w:numPr>
        <w:autoSpaceDE w:val="0"/>
        <w:autoSpaceDN w:val="0"/>
        <w:adjustRightInd w:val="0"/>
        <w:spacing w:after="0"/>
      </w:pPr>
      <w:r w:rsidRPr="003E09BF">
        <w:t xml:space="preserve">Dr. Anton Chakhmouradian - </w:t>
      </w:r>
      <w:r w:rsidRPr="003E09BF">
        <w:rPr>
          <w:i/>
          <w:iCs/>
        </w:rPr>
        <w:t>Students' Teacher Recognition Award for Teaching Excellence (2006)</w:t>
      </w:r>
    </w:p>
    <w:p w:rsidR="008E5F9D" w:rsidRPr="003E09BF" w:rsidRDefault="008E5F9D" w:rsidP="001C0FB6">
      <w:pPr>
        <w:widowControl w:val="0"/>
        <w:numPr>
          <w:ilvl w:val="0"/>
          <w:numId w:val="7"/>
        </w:numPr>
        <w:autoSpaceDE w:val="0"/>
        <w:autoSpaceDN w:val="0"/>
        <w:adjustRightInd w:val="0"/>
        <w:spacing w:after="0"/>
      </w:pPr>
      <w:r w:rsidRPr="003E09BF">
        <w:t xml:space="preserve">Tee Boon Goh - </w:t>
      </w:r>
      <w:r w:rsidRPr="003E09BF">
        <w:rPr>
          <w:i/>
          <w:iCs/>
        </w:rPr>
        <w:t>Dr. and Mrs. H. H. Saunderson Award for Excellence in Teaching Recipients (1996)</w:t>
      </w:r>
    </w:p>
    <w:p w:rsidR="008E5F9D" w:rsidRPr="003E09BF" w:rsidRDefault="008E5F9D" w:rsidP="001C0FB6">
      <w:pPr>
        <w:widowControl w:val="0"/>
        <w:autoSpaceDE w:val="0"/>
        <w:autoSpaceDN w:val="0"/>
        <w:adjustRightInd w:val="0"/>
        <w:rPr>
          <w:i/>
          <w:iCs/>
        </w:rPr>
      </w:pPr>
    </w:p>
    <w:p w:rsidR="008E5F9D" w:rsidRPr="003E09BF" w:rsidRDefault="008E5F9D" w:rsidP="001C0FB6">
      <w:pPr>
        <w:rPr>
          <w:rStyle w:val="style16"/>
        </w:rPr>
      </w:pPr>
      <w:r w:rsidRPr="003E09BF">
        <w:rPr>
          <w:rStyle w:val="style16"/>
          <w:u w:val="single"/>
        </w:rPr>
        <w:t>McGill University – School of Environment/Department of Earth and Planetary Sciences/Department of Natural Resource Sciences</w:t>
      </w:r>
    </w:p>
    <w:p w:rsidR="008E5F9D" w:rsidRPr="003E09BF" w:rsidRDefault="008E5F9D" w:rsidP="001C0FB6">
      <w:pPr>
        <w:numPr>
          <w:ilvl w:val="0"/>
          <w:numId w:val="13"/>
        </w:numPr>
        <w:spacing w:after="0"/>
        <w:rPr>
          <w:rStyle w:val="style16"/>
        </w:rPr>
      </w:pPr>
      <w:r w:rsidRPr="003E09BF">
        <w:rPr>
          <w:rStyle w:val="style16"/>
        </w:rPr>
        <w:t xml:space="preserve">David James Lewis – </w:t>
      </w:r>
      <w:r w:rsidRPr="003E09BF">
        <w:rPr>
          <w:rStyle w:val="style16"/>
          <w:i/>
          <w:iCs/>
        </w:rPr>
        <w:t>Macdonald Campus Award for Teaching Excellence (2005)</w:t>
      </w:r>
    </w:p>
    <w:p w:rsidR="008E5F9D" w:rsidRPr="003E09BF" w:rsidRDefault="008E5F9D" w:rsidP="001C0FB6">
      <w:pPr>
        <w:numPr>
          <w:ilvl w:val="0"/>
          <w:numId w:val="12"/>
        </w:numPr>
        <w:spacing w:after="0"/>
        <w:rPr>
          <w:rStyle w:val="style16"/>
        </w:rPr>
      </w:pPr>
      <w:r w:rsidRPr="003E09BF">
        <w:rPr>
          <w:rStyle w:val="style16"/>
        </w:rPr>
        <w:t xml:space="preserve">George McCourt – </w:t>
      </w:r>
      <w:r w:rsidRPr="003E09BF">
        <w:rPr>
          <w:rStyle w:val="style16"/>
          <w:i/>
          <w:iCs/>
        </w:rPr>
        <w:t>Principals Prize for Excellence in Teaching (2007)</w:t>
      </w:r>
    </w:p>
    <w:p w:rsidR="008E5F9D" w:rsidRPr="003E09BF" w:rsidRDefault="008E5F9D" w:rsidP="001C0FB6">
      <w:pPr>
        <w:numPr>
          <w:ilvl w:val="0"/>
          <w:numId w:val="12"/>
        </w:numPr>
        <w:spacing w:after="0"/>
        <w:rPr>
          <w:rStyle w:val="style16"/>
        </w:rPr>
      </w:pPr>
      <w:r w:rsidRPr="003E09BF">
        <w:rPr>
          <w:rStyle w:val="style16"/>
        </w:rPr>
        <w:t xml:space="preserve">Eric Mountjoy – </w:t>
      </w:r>
      <w:r w:rsidRPr="003E09BF">
        <w:rPr>
          <w:rStyle w:val="style16"/>
          <w:i/>
          <w:iCs/>
        </w:rPr>
        <w:t>David Thomson Award for Graduate Supervision and Teaching (1998)</w:t>
      </w:r>
    </w:p>
    <w:p w:rsidR="008E5F9D" w:rsidRPr="003E09BF" w:rsidRDefault="008E5F9D" w:rsidP="001C0FB6">
      <w:pPr>
        <w:numPr>
          <w:ilvl w:val="0"/>
          <w:numId w:val="12"/>
        </w:numPr>
        <w:spacing w:after="0"/>
        <w:rPr>
          <w:rStyle w:val="style16"/>
        </w:rPr>
      </w:pPr>
      <w:r w:rsidRPr="003E09BF">
        <w:rPr>
          <w:rStyle w:val="style16"/>
        </w:rPr>
        <w:t xml:space="preserve">Terry Wheeler – </w:t>
      </w:r>
      <w:r w:rsidRPr="003E09BF">
        <w:rPr>
          <w:rStyle w:val="style16"/>
          <w:i/>
          <w:iCs/>
        </w:rPr>
        <w:t>Principals Prize for Excellence in Teaching (2000), Macdonald Campus Award for Teaching Excellence (2000)</w:t>
      </w:r>
    </w:p>
    <w:p w:rsidR="008E5F9D" w:rsidRPr="003E09BF" w:rsidRDefault="008E5F9D" w:rsidP="001C0FB6">
      <w:pPr>
        <w:numPr>
          <w:ilvl w:val="0"/>
          <w:numId w:val="12"/>
        </w:numPr>
        <w:spacing w:after="0"/>
        <w:rPr>
          <w:rStyle w:val="style16"/>
        </w:rPr>
      </w:pPr>
      <w:r w:rsidRPr="003E09BF">
        <w:rPr>
          <w:rStyle w:val="style16"/>
        </w:rPr>
        <w:t xml:space="preserve">Anthony Williams-Jones – </w:t>
      </w:r>
      <w:r w:rsidRPr="003E09BF">
        <w:rPr>
          <w:rStyle w:val="style16"/>
          <w:i/>
          <w:iCs/>
        </w:rPr>
        <w:t>Principals Prize for Excellence in Teaching (2002)</w:t>
      </w:r>
    </w:p>
    <w:p w:rsidR="008E5F9D" w:rsidRPr="003E09BF" w:rsidRDefault="008E5F9D" w:rsidP="001C0FB6">
      <w:pPr>
        <w:rPr>
          <w:rStyle w:val="style16"/>
        </w:rPr>
      </w:pPr>
    </w:p>
    <w:p w:rsidR="008E5F9D" w:rsidRPr="003E09BF" w:rsidRDefault="008E5F9D" w:rsidP="0047443D">
      <w:pPr>
        <w:rPr>
          <w:rStyle w:val="style16"/>
        </w:rPr>
      </w:pPr>
      <w:r w:rsidRPr="003E09BF">
        <w:rPr>
          <w:rStyle w:val="style16"/>
          <w:u w:val="single"/>
        </w:rPr>
        <w:t>McMaster University – School of Geography and Earth Sciences</w:t>
      </w:r>
    </w:p>
    <w:p w:rsidR="008E5F9D" w:rsidRPr="003E09BF" w:rsidRDefault="008E5F9D" w:rsidP="001C0FB6">
      <w:pPr>
        <w:numPr>
          <w:ilvl w:val="0"/>
          <w:numId w:val="1"/>
        </w:numPr>
        <w:spacing w:after="0"/>
        <w:rPr>
          <w:i/>
          <w:iCs/>
        </w:rPr>
      </w:pPr>
      <w:r w:rsidRPr="003E09BF">
        <w:rPr>
          <w:rStyle w:val="style16"/>
        </w:rPr>
        <w:t xml:space="preserve">Carolyn Eyles – </w:t>
      </w:r>
      <w:r w:rsidRPr="003E09BF">
        <w:rPr>
          <w:i/>
          <w:iCs/>
        </w:rPr>
        <w:t xml:space="preserve">Ontario Undergraduate Student Alliance (OUSA) Teaching Award (2009), </w:t>
      </w:r>
      <w:r w:rsidRPr="003E09BF">
        <w:rPr>
          <w:rStyle w:val="style16"/>
          <w:i/>
          <w:iCs/>
        </w:rPr>
        <w:t>President’s Award for Instruction (1998)</w:t>
      </w:r>
    </w:p>
    <w:p w:rsidR="008E5F9D" w:rsidRPr="003E09BF" w:rsidRDefault="008E5F9D" w:rsidP="001C0FB6">
      <w:pPr>
        <w:numPr>
          <w:ilvl w:val="0"/>
          <w:numId w:val="1"/>
        </w:numPr>
        <w:spacing w:after="0"/>
        <w:rPr>
          <w:rStyle w:val="style16"/>
        </w:rPr>
      </w:pPr>
      <w:r w:rsidRPr="003E09BF">
        <w:rPr>
          <w:rStyle w:val="style16"/>
        </w:rPr>
        <w:t xml:space="preserve">Walter Peace – </w:t>
      </w:r>
      <w:r w:rsidRPr="003E09BF">
        <w:rPr>
          <w:rStyle w:val="style16"/>
          <w:i/>
          <w:iCs/>
        </w:rPr>
        <w:t>President’s Award for Teaching Excellence (2009)</w:t>
      </w:r>
    </w:p>
    <w:p w:rsidR="008E5F9D" w:rsidRPr="003E09BF" w:rsidRDefault="008E5F9D" w:rsidP="001C0FB6">
      <w:pPr>
        <w:numPr>
          <w:ilvl w:val="0"/>
          <w:numId w:val="1"/>
        </w:numPr>
        <w:spacing w:after="0"/>
        <w:rPr>
          <w:rStyle w:val="style16"/>
        </w:rPr>
      </w:pPr>
      <w:r w:rsidRPr="003E09BF">
        <w:rPr>
          <w:rStyle w:val="style16"/>
        </w:rPr>
        <w:t xml:space="preserve">Robert Wilton – </w:t>
      </w:r>
      <w:r w:rsidRPr="003E09BF">
        <w:rPr>
          <w:rStyle w:val="style16"/>
          <w:i/>
          <w:iCs/>
        </w:rPr>
        <w:t>MSU Teaching Award: Merit Award (2001)</w:t>
      </w:r>
    </w:p>
    <w:p w:rsidR="008E5F9D" w:rsidRPr="003E09BF" w:rsidRDefault="008E5F9D" w:rsidP="001C0FB6">
      <w:pPr>
        <w:widowControl w:val="0"/>
        <w:autoSpaceDE w:val="0"/>
        <w:autoSpaceDN w:val="0"/>
        <w:adjustRightInd w:val="0"/>
      </w:pPr>
    </w:p>
    <w:p w:rsidR="008E5F9D" w:rsidRPr="003E09BF" w:rsidRDefault="008E5F9D" w:rsidP="001C0FB6">
      <w:pPr>
        <w:widowControl w:val="0"/>
        <w:autoSpaceDE w:val="0"/>
        <w:autoSpaceDN w:val="0"/>
        <w:adjustRightInd w:val="0"/>
        <w:rPr>
          <w:u w:val="single"/>
        </w:rPr>
      </w:pPr>
      <w:r w:rsidRPr="003E09BF">
        <w:rPr>
          <w:u w:val="single"/>
        </w:rPr>
        <w:t>Memorial University – Department of Geography</w:t>
      </w:r>
    </w:p>
    <w:p w:rsidR="008E5F9D" w:rsidRPr="003E09BF" w:rsidRDefault="008E5F9D" w:rsidP="001C0FB6">
      <w:pPr>
        <w:widowControl w:val="0"/>
        <w:numPr>
          <w:ilvl w:val="0"/>
          <w:numId w:val="15"/>
        </w:numPr>
        <w:autoSpaceDE w:val="0"/>
        <w:autoSpaceDN w:val="0"/>
        <w:adjustRightInd w:val="0"/>
        <w:spacing w:after="0"/>
      </w:pPr>
      <w:r w:rsidRPr="003E09BF">
        <w:t xml:space="preserve">Karyn G. Butler – </w:t>
      </w:r>
      <w:r w:rsidRPr="003E09BF">
        <w:rPr>
          <w:i/>
          <w:iCs/>
        </w:rPr>
        <w:t>President’s Award for Distinguished Teaching (1997)</w:t>
      </w:r>
    </w:p>
    <w:p w:rsidR="008E5F9D" w:rsidRPr="003E09BF" w:rsidRDefault="008E5F9D" w:rsidP="001C0FB6">
      <w:pPr>
        <w:widowControl w:val="0"/>
        <w:numPr>
          <w:ilvl w:val="0"/>
          <w:numId w:val="15"/>
        </w:numPr>
        <w:autoSpaceDE w:val="0"/>
        <w:autoSpaceDN w:val="0"/>
        <w:adjustRightInd w:val="0"/>
        <w:spacing w:after="0"/>
      </w:pPr>
      <w:r w:rsidRPr="003E09BF">
        <w:t xml:space="preserve">Geoffrey Farmer – </w:t>
      </w:r>
      <w:r w:rsidRPr="003E09BF">
        <w:rPr>
          <w:i/>
          <w:iCs/>
        </w:rPr>
        <w:t>President’s Award for Distinguised Teaching (1992)</w:t>
      </w:r>
    </w:p>
    <w:p w:rsidR="008E5F9D" w:rsidRPr="003E09BF" w:rsidRDefault="008E5F9D" w:rsidP="001C0FB6">
      <w:pPr>
        <w:widowControl w:val="0"/>
        <w:numPr>
          <w:ilvl w:val="0"/>
          <w:numId w:val="15"/>
        </w:numPr>
        <w:autoSpaceDE w:val="0"/>
        <w:autoSpaceDN w:val="0"/>
        <w:adjustRightInd w:val="0"/>
        <w:spacing w:after="0"/>
      </w:pPr>
      <w:r w:rsidRPr="003E09BF">
        <w:t xml:space="preserve">Christopher Sharpe – </w:t>
      </w:r>
      <w:r w:rsidRPr="003E09BF">
        <w:rPr>
          <w:i/>
          <w:iCs/>
        </w:rPr>
        <w:t>President’s Award for Distinguished Teaching (2007)</w:t>
      </w:r>
    </w:p>
    <w:p w:rsidR="008E5F9D" w:rsidRPr="003E09BF" w:rsidRDefault="008E5F9D" w:rsidP="001C0FB6">
      <w:pPr>
        <w:widowControl w:val="0"/>
        <w:autoSpaceDE w:val="0"/>
        <w:autoSpaceDN w:val="0"/>
        <w:adjustRightInd w:val="0"/>
      </w:pPr>
    </w:p>
    <w:p w:rsidR="008E5F9D" w:rsidRPr="003E09BF" w:rsidRDefault="008E5F9D" w:rsidP="001C0FB6">
      <w:pPr>
        <w:widowControl w:val="0"/>
        <w:autoSpaceDE w:val="0"/>
        <w:autoSpaceDN w:val="0"/>
        <w:adjustRightInd w:val="0"/>
        <w:rPr>
          <w:u w:val="single"/>
        </w:rPr>
      </w:pPr>
      <w:r w:rsidRPr="003E09BF">
        <w:rPr>
          <w:u w:val="single"/>
        </w:rPr>
        <w:t>Mount Allison University – Department of Geography</w:t>
      </w:r>
    </w:p>
    <w:p w:rsidR="008E5F9D" w:rsidRPr="003E09BF" w:rsidRDefault="008E5F9D" w:rsidP="001C0FB6">
      <w:pPr>
        <w:widowControl w:val="0"/>
        <w:numPr>
          <w:ilvl w:val="0"/>
          <w:numId w:val="16"/>
        </w:numPr>
        <w:autoSpaceDE w:val="0"/>
        <w:autoSpaceDN w:val="0"/>
        <w:adjustRightInd w:val="0"/>
        <w:spacing w:after="0"/>
        <w:rPr>
          <w:i/>
          <w:iCs/>
        </w:rPr>
      </w:pPr>
      <w:r w:rsidRPr="003E09BF">
        <w:t xml:space="preserve">Robert Summerby-Murray – </w:t>
      </w:r>
      <w:r w:rsidRPr="003E09BF">
        <w:rPr>
          <w:i/>
          <w:iCs/>
        </w:rPr>
        <w:t>Herbert and Leota Tucker Teaching Award (2000)</w:t>
      </w:r>
    </w:p>
    <w:p w:rsidR="008E5F9D" w:rsidRPr="003E09BF" w:rsidRDefault="008E5F9D" w:rsidP="001C0FB6">
      <w:pPr>
        <w:widowControl w:val="0"/>
        <w:autoSpaceDE w:val="0"/>
        <w:autoSpaceDN w:val="0"/>
        <w:adjustRightInd w:val="0"/>
        <w:rPr>
          <w:u w:val="single"/>
        </w:rPr>
      </w:pPr>
    </w:p>
    <w:p w:rsidR="008E5F9D" w:rsidRPr="003E09BF" w:rsidRDefault="008E5F9D" w:rsidP="001C0FB6">
      <w:pPr>
        <w:widowControl w:val="0"/>
        <w:autoSpaceDE w:val="0"/>
        <w:autoSpaceDN w:val="0"/>
        <w:adjustRightInd w:val="0"/>
        <w:rPr>
          <w:u w:val="single"/>
        </w:rPr>
      </w:pPr>
      <w:r w:rsidRPr="003E09BF">
        <w:rPr>
          <w:u w:val="single"/>
        </w:rPr>
        <w:t>Nippissing University – Department of Environmental Science and Biology/Department of Geography</w:t>
      </w:r>
    </w:p>
    <w:p w:rsidR="008E5F9D" w:rsidRPr="003E09BF" w:rsidRDefault="008E5F9D" w:rsidP="001C0FB6">
      <w:pPr>
        <w:widowControl w:val="0"/>
        <w:numPr>
          <w:ilvl w:val="0"/>
          <w:numId w:val="16"/>
        </w:numPr>
        <w:autoSpaceDE w:val="0"/>
        <w:autoSpaceDN w:val="0"/>
        <w:adjustRightInd w:val="0"/>
        <w:spacing w:after="0"/>
        <w:rPr>
          <w:u w:val="single"/>
        </w:rPr>
      </w:pPr>
      <w:r w:rsidRPr="003E09BF">
        <w:t xml:space="preserve">David Hackett – </w:t>
      </w:r>
      <w:r w:rsidRPr="003E09BF">
        <w:rPr>
          <w:i/>
          <w:iCs/>
        </w:rPr>
        <w:t>Chancellor’s Award for Excellence in Teaching (2004)</w:t>
      </w:r>
    </w:p>
    <w:p w:rsidR="008E5F9D" w:rsidRPr="003E09BF" w:rsidRDefault="008E5F9D" w:rsidP="001C0FB6">
      <w:pPr>
        <w:widowControl w:val="0"/>
        <w:numPr>
          <w:ilvl w:val="0"/>
          <w:numId w:val="16"/>
        </w:numPr>
        <w:autoSpaceDE w:val="0"/>
        <w:autoSpaceDN w:val="0"/>
        <w:adjustRightInd w:val="0"/>
        <w:spacing w:after="0"/>
        <w:rPr>
          <w:u w:val="single"/>
        </w:rPr>
      </w:pPr>
      <w:r w:rsidRPr="003E09BF">
        <w:t xml:space="preserve">Eric Mattson – </w:t>
      </w:r>
      <w:r w:rsidRPr="003E09BF">
        <w:rPr>
          <w:i/>
          <w:iCs/>
        </w:rPr>
        <w:t>Chancellor’s Award for Excellence in Teaching (1996)</w:t>
      </w:r>
    </w:p>
    <w:p w:rsidR="008E5F9D" w:rsidRPr="003E09BF" w:rsidRDefault="008E5F9D" w:rsidP="001C0FB6">
      <w:pPr>
        <w:widowControl w:val="0"/>
        <w:autoSpaceDE w:val="0"/>
        <w:autoSpaceDN w:val="0"/>
        <w:adjustRightInd w:val="0"/>
        <w:rPr>
          <w:u w:val="single"/>
        </w:rPr>
      </w:pPr>
    </w:p>
    <w:p w:rsidR="008E5F9D" w:rsidRPr="003E09BF" w:rsidRDefault="008E5F9D" w:rsidP="001C0FB6">
      <w:pPr>
        <w:widowControl w:val="0"/>
        <w:autoSpaceDE w:val="0"/>
        <w:autoSpaceDN w:val="0"/>
        <w:adjustRightInd w:val="0"/>
        <w:rPr>
          <w:u w:val="single"/>
        </w:rPr>
      </w:pPr>
      <w:r w:rsidRPr="003E09BF">
        <w:rPr>
          <w:u w:val="single"/>
        </w:rPr>
        <w:t>University of Northern British Columbia – Geography Program</w:t>
      </w:r>
    </w:p>
    <w:p w:rsidR="008E5F9D" w:rsidRPr="003E09BF" w:rsidRDefault="008E5F9D" w:rsidP="001C0FB6">
      <w:pPr>
        <w:widowControl w:val="0"/>
        <w:numPr>
          <w:ilvl w:val="0"/>
          <w:numId w:val="17"/>
        </w:numPr>
        <w:autoSpaceDE w:val="0"/>
        <w:autoSpaceDN w:val="0"/>
        <w:adjustRightInd w:val="0"/>
        <w:spacing w:after="0"/>
      </w:pPr>
      <w:r w:rsidRPr="003E09BF">
        <w:t xml:space="preserve">Catherine Nolin – </w:t>
      </w:r>
      <w:r w:rsidRPr="003E09BF">
        <w:rPr>
          <w:i/>
          <w:iCs/>
        </w:rPr>
        <w:t>Excellence in Teaching Award (2007)</w:t>
      </w:r>
    </w:p>
    <w:p w:rsidR="008E5F9D" w:rsidRPr="003E09BF" w:rsidRDefault="008E5F9D" w:rsidP="001C0FB6">
      <w:pPr>
        <w:widowControl w:val="0"/>
        <w:numPr>
          <w:ilvl w:val="0"/>
          <w:numId w:val="17"/>
        </w:numPr>
        <w:autoSpaceDE w:val="0"/>
        <w:autoSpaceDN w:val="0"/>
        <w:adjustRightInd w:val="0"/>
        <w:spacing w:after="0"/>
      </w:pPr>
      <w:r w:rsidRPr="003E09BF">
        <w:t xml:space="preserve">James Windsor – </w:t>
      </w:r>
      <w:r w:rsidRPr="003E09BF">
        <w:rPr>
          <w:i/>
          <w:iCs/>
        </w:rPr>
        <w:t>Excellence in Teaching Award (2008)</w:t>
      </w:r>
    </w:p>
    <w:p w:rsidR="008E5F9D" w:rsidRPr="003E09BF" w:rsidRDefault="008E5F9D" w:rsidP="001C0FB6">
      <w:pPr>
        <w:widowControl w:val="0"/>
        <w:autoSpaceDE w:val="0"/>
        <w:autoSpaceDN w:val="0"/>
        <w:adjustRightInd w:val="0"/>
        <w:rPr>
          <w:u w:val="single"/>
        </w:rPr>
      </w:pPr>
    </w:p>
    <w:p w:rsidR="008E5F9D" w:rsidRPr="003E09BF" w:rsidRDefault="008E5F9D" w:rsidP="001C0FB6">
      <w:pPr>
        <w:widowControl w:val="0"/>
        <w:autoSpaceDE w:val="0"/>
        <w:autoSpaceDN w:val="0"/>
        <w:adjustRightInd w:val="0"/>
        <w:rPr>
          <w:u w:val="single"/>
        </w:rPr>
      </w:pPr>
      <w:r w:rsidRPr="003E09BF">
        <w:rPr>
          <w:u w:val="single"/>
        </w:rPr>
        <w:t>Queen’s University – Department of Geological Sciences and Geological Engineering/Department of Geography/School of Environmental Studies</w:t>
      </w:r>
    </w:p>
    <w:p w:rsidR="008E5F9D" w:rsidRPr="003E09BF" w:rsidRDefault="008E5F9D" w:rsidP="001C0FB6">
      <w:pPr>
        <w:widowControl w:val="0"/>
        <w:numPr>
          <w:ilvl w:val="0"/>
          <w:numId w:val="19"/>
        </w:numPr>
        <w:autoSpaceDE w:val="0"/>
        <w:autoSpaceDN w:val="0"/>
        <w:adjustRightInd w:val="0"/>
        <w:spacing w:after="0"/>
        <w:rPr>
          <w:u w:val="single"/>
        </w:rPr>
      </w:pPr>
      <w:r w:rsidRPr="003E09BF">
        <w:t xml:space="preserve">Gerry Barber - </w:t>
      </w:r>
      <w:r w:rsidRPr="003E09BF">
        <w:rPr>
          <w:i/>
          <w:iCs/>
        </w:rPr>
        <w:t>Julian Szeicz Award for Excellence in Teaching (2006)</w:t>
      </w:r>
    </w:p>
    <w:p w:rsidR="008E5F9D" w:rsidRPr="003E09BF" w:rsidRDefault="008E5F9D" w:rsidP="001C0FB6">
      <w:pPr>
        <w:widowControl w:val="0"/>
        <w:numPr>
          <w:ilvl w:val="0"/>
          <w:numId w:val="19"/>
        </w:numPr>
        <w:autoSpaceDE w:val="0"/>
        <w:autoSpaceDN w:val="0"/>
        <w:adjustRightInd w:val="0"/>
        <w:spacing w:after="0"/>
        <w:rPr>
          <w:u w:val="single"/>
        </w:rPr>
      </w:pPr>
      <w:r w:rsidRPr="003E09BF">
        <w:t xml:space="preserve">Alison Blay-Palmer - </w:t>
      </w:r>
      <w:r w:rsidRPr="003E09BF">
        <w:rPr>
          <w:i/>
          <w:iCs/>
        </w:rPr>
        <w:t>School of Environmental Studies Student’s Choice Professor of the Year Award (2005)</w:t>
      </w:r>
    </w:p>
    <w:p w:rsidR="008E5F9D" w:rsidRPr="003E09BF" w:rsidRDefault="008E5F9D" w:rsidP="001C0FB6">
      <w:pPr>
        <w:widowControl w:val="0"/>
        <w:numPr>
          <w:ilvl w:val="0"/>
          <w:numId w:val="19"/>
        </w:numPr>
        <w:autoSpaceDE w:val="0"/>
        <w:autoSpaceDN w:val="0"/>
        <w:adjustRightInd w:val="0"/>
        <w:spacing w:after="0"/>
        <w:rPr>
          <w:u w:val="single"/>
        </w:rPr>
      </w:pPr>
      <w:r w:rsidRPr="003E09BF">
        <w:t xml:space="preserve">Peter Goheen - </w:t>
      </w:r>
      <w:r w:rsidRPr="003E09BF">
        <w:rPr>
          <w:i/>
          <w:iCs/>
        </w:rPr>
        <w:t>Julian Szeicz Award for Excellence in Teaching (2004)</w:t>
      </w:r>
    </w:p>
    <w:p w:rsidR="008E5F9D" w:rsidRPr="003E09BF" w:rsidRDefault="008E5F9D" w:rsidP="001C0FB6">
      <w:pPr>
        <w:widowControl w:val="0"/>
        <w:numPr>
          <w:ilvl w:val="0"/>
          <w:numId w:val="18"/>
        </w:numPr>
        <w:autoSpaceDE w:val="0"/>
        <w:autoSpaceDN w:val="0"/>
        <w:adjustRightInd w:val="0"/>
        <w:spacing w:after="0"/>
      </w:pPr>
      <w:r w:rsidRPr="003E09BF">
        <w:t xml:space="preserve">John Hanes – </w:t>
      </w:r>
      <w:r w:rsidRPr="003E09BF">
        <w:rPr>
          <w:i/>
          <w:iCs/>
        </w:rPr>
        <w:t>Alumni Award for Excellence in Teaching (2008), Applied Science First Year Teaching and Learning Award (2002, 1999, 1998, 1997)</w:t>
      </w:r>
    </w:p>
    <w:p w:rsidR="008E5F9D" w:rsidRPr="003E09BF" w:rsidRDefault="008E5F9D" w:rsidP="001C0FB6">
      <w:pPr>
        <w:widowControl w:val="0"/>
        <w:numPr>
          <w:ilvl w:val="0"/>
          <w:numId w:val="18"/>
        </w:numPr>
        <w:autoSpaceDE w:val="0"/>
        <w:autoSpaceDN w:val="0"/>
        <w:adjustRightInd w:val="0"/>
        <w:spacing w:after="0"/>
      </w:pPr>
      <w:r w:rsidRPr="003E09BF">
        <w:t>John Holmes</w:t>
      </w:r>
      <w:r w:rsidRPr="003E09BF">
        <w:rPr>
          <w:i/>
          <w:iCs/>
        </w:rPr>
        <w:t xml:space="preserve"> – Frank Knox Award (1991)</w:t>
      </w:r>
    </w:p>
    <w:p w:rsidR="008E5F9D" w:rsidRPr="003E09BF" w:rsidRDefault="008E5F9D" w:rsidP="001C0FB6">
      <w:pPr>
        <w:widowControl w:val="0"/>
        <w:numPr>
          <w:ilvl w:val="0"/>
          <w:numId w:val="18"/>
        </w:numPr>
        <w:autoSpaceDE w:val="0"/>
        <w:autoSpaceDN w:val="0"/>
        <w:adjustRightInd w:val="0"/>
        <w:spacing w:after="0"/>
      </w:pPr>
      <w:r w:rsidRPr="003E09BF">
        <w:t xml:space="preserve">Catherine Hooey – </w:t>
      </w:r>
      <w:r w:rsidRPr="003E09BF">
        <w:rPr>
          <w:i/>
          <w:iCs/>
        </w:rPr>
        <w:t>Frank Knox Award (1996)</w:t>
      </w:r>
    </w:p>
    <w:p w:rsidR="008E5F9D" w:rsidRPr="003E09BF" w:rsidRDefault="008E5F9D" w:rsidP="001C0FB6">
      <w:pPr>
        <w:widowControl w:val="0"/>
        <w:numPr>
          <w:ilvl w:val="0"/>
          <w:numId w:val="18"/>
        </w:numPr>
        <w:autoSpaceDE w:val="0"/>
        <w:autoSpaceDN w:val="0"/>
        <w:adjustRightInd w:val="0"/>
        <w:spacing w:after="0"/>
      </w:pPr>
      <w:r w:rsidRPr="003E09BF">
        <w:t xml:space="preserve">Alan Gorman – </w:t>
      </w:r>
      <w:r w:rsidRPr="003E09BF">
        <w:rPr>
          <w:i/>
          <w:iCs/>
        </w:rPr>
        <w:t>Alumni Award for Excellence in Teaching (1996)</w:t>
      </w:r>
    </w:p>
    <w:p w:rsidR="008E5F9D" w:rsidRPr="003E09BF" w:rsidRDefault="008E5F9D" w:rsidP="001C0FB6">
      <w:pPr>
        <w:widowControl w:val="0"/>
        <w:numPr>
          <w:ilvl w:val="0"/>
          <w:numId w:val="18"/>
        </w:numPr>
        <w:autoSpaceDE w:val="0"/>
        <w:autoSpaceDN w:val="0"/>
        <w:adjustRightInd w:val="0"/>
        <w:spacing w:after="0"/>
      </w:pPr>
      <w:r w:rsidRPr="003E09BF">
        <w:t xml:space="preserve">Dennis Jelinski - </w:t>
      </w:r>
      <w:r w:rsidRPr="003E09BF">
        <w:rPr>
          <w:i/>
          <w:iCs/>
        </w:rPr>
        <w:t>School of Environmental Studies Student’s Choice Professor of the Year Award (2004)</w:t>
      </w:r>
    </w:p>
    <w:p w:rsidR="008E5F9D" w:rsidRPr="003E09BF" w:rsidRDefault="008E5F9D" w:rsidP="001C0FB6">
      <w:pPr>
        <w:widowControl w:val="0"/>
        <w:numPr>
          <w:ilvl w:val="0"/>
          <w:numId w:val="18"/>
        </w:numPr>
        <w:autoSpaceDE w:val="0"/>
        <w:autoSpaceDN w:val="0"/>
        <w:adjustRightInd w:val="0"/>
        <w:spacing w:after="0"/>
      </w:pPr>
      <w:r w:rsidRPr="003E09BF">
        <w:t xml:space="preserve">Audrey Kobayashi - </w:t>
      </w:r>
      <w:r w:rsidRPr="003E09BF">
        <w:rPr>
          <w:i/>
          <w:iCs/>
        </w:rPr>
        <w:t>W.J. Barnes Teaching Excellence Award for Arts and Science Undergraduate Society (1997)</w:t>
      </w:r>
    </w:p>
    <w:p w:rsidR="008E5F9D" w:rsidRPr="003E09BF" w:rsidRDefault="008E5F9D" w:rsidP="001C0FB6">
      <w:pPr>
        <w:widowControl w:val="0"/>
        <w:numPr>
          <w:ilvl w:val="0"/>
          <w:numId w:val="18"/>
        </w:numPr>
        <w:autoSpaceDE w:val="0"/>
        <w:autoSpaceDN w:val="0"/>
        <w:adjustRightInd w:val="0"/>
        <w:spacing w:after="0"/>
      </w:pPr>
      <w:r w:rsidRPr="003E09BF">
        <w:t xml:space="preserve">Dale Kristensen - </w:t>
      </w:r>
      <w:r w:rsidRPr="003E09BF">
        <w:rPr>
          <w:i/>
          <w:iCs/>
        </w:rPr>
        <w:t>School of Environmental Studies Student’s Choice Professor of the Year Award (2006)</w:t>
      </w:r>
    </w:p>
    <w:p w:rsidR="008E5F9D" w:rsidRPr="003E09BF" w:rsidRDefault="008E5F9D" w:rsidP="001C0FB6">
      <w:pPr>
        <w:widowControl w:val="0"/>
        <w:numPr>
          <w:ilvl w:val="0"/>
          <w:numId w:val="18"/>
        </w:numPr>
        <w:autoSpaceDE w:val="0"/>
        <w:autoSpaceDN w:val="0"/>
        <w:adjustRightInd w:val="0"/>
        <w:spacing w:after="0"/>
      </w:pPr>
      <w:r w:rsidRPr="003E09BF">
        <w:t xml:space="preserve">Jim Lee – </w:t>
      </w:r>
      <w:r w:rsidRPr="003E09BF">
        <w:rPr>
          <w:i/>
          <w:iCs/>
        </w:rPr>
        <w:t>Frank Knox Award (1999)</w:t>
      </w:r>
    </w:p>
    <w:p w:rsidR="008E5F9D" w:rsidRPr="003E09BF" w:rsidRDefault="008E5F9D" w:rsidP="001C0FB6">
      <w:pPr>
        <w:widowControl w:val="0"/>
        <w:numPr>
          <w:ilvl w:val="0"/>
          <w:numId w:val="18"/>
        </w:numPr>
        <w:autoSpaceDE w:val="0"/>
        <w:autoSpaceDN w:val="0"/>
        <w:adjustRightInd w:val="0"/>
        <w:spacing w:after="0"/>
      </w:pPr>
      <w:r w:rsidRPr="003E09BF">
        <w:t xml:space="preserve">W. George Lovell – </w:t>
      </w:r>
      <w:r w:rsidRPr="003E09BF">
        <w:rPr>
          <w:i/>
          <w:iCs/>
        </w:rPr>
        <w:t>Julian Szeicz Award for Excellence in Teaching (2008)</w:t>
      </w:r>
    </w:p>
    <w:p w:rsidR="008E5F9D" w:rsidRPr="003E09BF" w:rsidRDefault="008E5F9D" w:rsidP="001C0FB6">
      <w:pPr>
        <w:widowControl w:val="0"/>
        <w:numPr>
          <w:ilvl w:val="0"/>
          <w:numId w:val="18"/>
        </w:numPr>
        <w:autoSpaceDE w:val="0"/>
        <w:autoSpaceDN w:val="0"/>
        <w:adjustRightInd w:val="0"/>
        <w:spacing w:after="0"/>
      </w:pPr>
      <w:r w:rsidRPr="003E09BF">
        <w:t xml:space="preserve">Gerald McGrath – </w:t>
      </w:r>
      <w:r w:rsidRPr="003E09BF">
        <w:rPr>
          <w:i/>
          <w:iCs/>
        </w:rPr>
        <w:t>Frank Knox Award (1990)</w:t>
      </w:r>
    </w:p>
    <w:p w:rsidR="008E5F9D" w:rsidRPr="003E09BF" w:rsidRDefault="008E5F9D" w:rsidP="001C0FB6">
      <w:pPr>
        <w:widowControl w:val="0"/>
        <w:numPr>
          <w:ilvl w:val="0"/>
          <w:numId w:val="18"/>
        </w:numPr>
        <w:autoSpaceDE w:val="0"/>
        <w:autoSpaceDN w:val="0"/>
        <w:adjustRightInd w:val="0"/>
        <w:spacing w:after="0"/>
      </w:pPr>
      <w:r w:rsidRPr="003E09BF">
        <w:t xml:space="preserve">Beverley Mullings - </w:t>
      </w:r>
      <w:r w:rsidRPr="003E09BF">
        <w:rPr>
          <w:i/>
          <w:iCs/>
        </w:rPr>
        <w:t>Julian Szeicz Award for Excellence in Teaching (2007)</w:t>
      </w:r>
    </w:p>
    <w:p w:rsidR="008E5F9D" w:rsidRPr="003E09BF" w:rsidRDefault="008E5F9D" w:rsidP="001C0FB6">
      <w:pPr>
        <w:widowControl w:val="0"/>
        <w:numPr>
          <w:ilvl w:val="0"/>
          <w:numId w:val="18"/>
        </w:numPr>
        <w:autoSpaceDE w:val="0"/>
        <w:autoSpaceDN w:val="0"/>
        <w:adjustRightInd w:val="0"/>
        <w:spacing w:after="0"/>
      </w:pPr>
      <w:r w:rsidRPr="003E09BF">
        <w:t xml:space="preserve">Paul Treitz - </w:t>
      </w:r>
      <w:r w:rsidRPr="003E09BF">
        <w:rPr>
          <w:i/>
          <w:iCs/>
        </w:rPr>
        <w:t>Julian Szeicz Award for Excellence in Teaching (2005)</w:t>
      </w:r>
    </w:p>
    <w:p w:rsidR="008E5F9D" w:rsidRPr="003E09BF" w:rsidRDefault="008E5F9D" w:rsidP="001C0FB6">
      <w:pPr>
        <w:widowControl w:val="0"/>
        <w:numPr>
          <w:ilvl w:val="0"/>
          <w:numId w:val="18"/>
        </w:numPr>
        <w:autoSpaceDE w:val="0"/>
        <w:autoSpaceDN w:val="0"/>
        <w:adjustRightInd w:val="0"/>
        <w:spacing w:after="0"/>
      </w:pPr>
      <w:r w:rsidRPr="003E09BF">
        <w:t xml:space="preserve">Gary vanLoon – </w:t>
      </w:r>
      <w:r w:rsidRPr="003E09BF">
        <w:rPr>
          <w:i/>
          <w:iCs/>
        </w:rPr>
        <w:t>School of Environmental Studies Student’s Choice Professor of the Year Award (2008, 2007)</w:t>
      </w:r>
    </w:p>
    <w:p w:rsidR="008E5F9D" w:rsidRPr="003E09BF" w:rsidRDefault="008E5F9D" w:rsidP="001C0FB6">
      <w:pPr>
        <w:widowControl w:val="0"/>
        <w:numPr>
          <w:ilvl w:val="0"/>
          <w:numId w:val="18"/>
        </w:numPr>
        <w:autoSpaceDE w:val="0"/>
        <w:autoSpaceDN w:val="0"/>
        <w:adjustRightInd w:val="0"/>
        <w:spacing w:after="0"/>
      </w:pPr>
      <w:r w:rsidRPr="003E09BF">
        <w:t>Leela</w:t>
      </w:r>
      <w:r>
        <w:t xml:space="preserve"> </w:t>
      </w:r>
      <w:r w:rsidRPr="003E09BF">
        <w:t xml:space="preserve">Viswanathan – </w:t>
      </w:r>
      <w:r w:rsidRPr="003E09BF">
        <w:rPr>
          <w:i/>
          <w:iCs/>
        </w:rPr>
        <w:t>Julian Szeicz Award for Excellence in Teaching (2009)</w:t>
      </w:r>
    </w:p>
    <w:p w:rsidR="008E5F9D" w:rsidRPr="003E09BF" w:rsidRDefault="008E5F9D" w:rsidP="001C0FB6">
      <w:pPr>
        <w:widowControl w:val="0"/>
        <w:autoSpaceDE w:val="0"/>
        <w:autoSpaceDN w:val="0"/>
        <w:adjustRightInd w:val="0"/>
        <w:rPr>
          <w:u w:val="single"/>
        </w:rPr>
      </w:pPr>
    </w:p>
    <w:p w:rsidR="008E5F9D" w:rsidRPr="003E09BF" w:rsidRDefault="008E5F9D" w:rsidP="001C0FB6">
      <w:pPr>
        <w:widowControl w:val="0"/>
        <w:autoSpaceDE w:val="0"/>
        <w:autoSpaceDN w:val="0"/>
        <w:adjustRightInd w:val="0"/>
        <w:rPr>
          <w:u w:val="single"/>
        </w:rPr>
      </w:pPr>
      <w:r w:rsidRPr="003E09BF">
        <w:rPr>
          <w:u w:val="single"/>
        </w:rPr>
        <w:t>Ryerson University – Department of Geography</w:t>
      </w:r>
    </w:p>
    <w:p w:rsidR="008E5F9D" w:rsidRPr="003E09BF" w:rsidRDefault="008E5F9D" w:rsidP="001C0FB6">
      <w:pPr>
        <w:widowControl w:val="0"/>
        <w:numPr>
          <w:ilvl w:val="0"/>
          <w:numId w:val="20"/>
        </w:numPr>
        <w:autoSpaceDE w:val="0"/>
        <w:autoSpaceDN w:val="0"/>
        <w:adjustRightInd w:val="0"/>
        <w:spacing w:after="0"/>
      </w:pPr>
      <w:r w:rsidRPr="003E09BF">
        <w:t xml:space="preserve">Stephen Swales – </w:t>
      </w:r>
      <w:r w:rsidRPr="003E09BF">
        <w:rPr>
          <w:i/>
          <w:iCs/>
        </w:rPr>
        <w:t>Ryerson Teaching Award (2008)</w:t>
      </w:r>
    </w:p>
    <w:p w:rsidR="008E5F9D" w:rsidRPr="003E09BF" w:rsidRDefault="008E5F9D" w:rsidP="001C0FB6">
      <w:pPr>
        <w:widowControl w:val="0"/>
        <w:autoSpaceDE w:val="0"/>
        <w:autoSpaceDN w:val="0"/>
        <w:adjustRightInd w:val="0"/>
        <w:rPr>
          <w:u w:val="single"/>
        </w:rPr>
      </w:pPr>
    </w:p>
    <w:p w:rsidR="008E5F9D" w:rsidRPr="003E09BF" w:rsidRDefault="008E5F9D" w:rsidP="001C0FB6">
      <w:pPr>
        <w:widowControl w:val="0"/>
        <w:autoSpaceDE w:val="0"/>
        <w:autoSpaceDN w:val="0"/>
        <w:adjustRightInd w:val="0"/>
        <w:rPr>
          <w:u w:val="single"/>
        </w:rPr>
      </w:pPr>
      <w:r w:rsidRPr="003E09BF">
        <w:rPr>
          <w:u w:val="single"/>
        </w:rPr>
        <w:t>Simon Fraser University – Department of Geography</w:t>
      </w:r>
    </w:p>
    <w:p w:rsidR="008E5F9D" w:rsidRPr="003E09BF" w:rsidRDefault="008E5F9D" w:rsidP="001C0FB6">
      <w:pPr>
        <w:widowControl w:val="0"/>
        <w:numPr>
          <w:ilvl w:val="0"/>
          <w:numId w:val="20"/>
        </w:numPr>
        <w:autoSpaceDE w:val="0"/>
        <w:autoSpaceDN w:val="0"/>
        <w:adjustRightInd w:val="0"/>
        <w:spacing w:after="0"/>
      </w:pPr>
      <w:r w:rsidRPr="003E09BF">
        <w:t xml:space="preserve">Jennifer Hyndman – </w:t>
      </w:r>
      <w:r w:rsidRPr="003E09BF">
        <w:rPr>
          <w:i/>
          <w:iCs/>
        </w:rPr>
        <w:t>Excellence in Teaching Award (2005)</w:t>
      </w:r>
    </w:p>
    <w:p w:rsidR="008E5F9D" w:rsidRPr="003E09BF" w:rsidRDefault="008E5F9D" w:rsidP="001C0FB6">
      <w:pPr>
        <w:widowControl w:val="0"/>
        <w:autoSpaceDE w:val="0"/>
        <w:autoSpaceDN w:val="0"/>
        <w:adjustRightInd w:val="0"/>
        <w:rPr>
          <w:u w:val="single"/>
        </w:rPr>
      </w:pPr>
    </w:p>
    <w:p w:rsidR="008E5F9D" w:rsidRPr="003E09BF" w:rsidRDefault="008E5F9D" w:rsidP="001C0FB6">
      <w:pPr>
        <w:widowControl w:val="0"/>
        <w:autoSpaceDE w:val="0"/>
        <w:autoSpaceDN w:val="0"/>
        <w:adjustRightInd w:val="0"/>
        <w:rPr>
          <w:u w:val="single"/>
        </w:rPr>
      </w:pPr>
      <w:r w:rsidRPr="003E09BF">
        <w:rPr>
          <w:u w:val="single"/>
        </w:rPr>
        <w:t>University of Toronto (Scarborough) – Department of Geography/Department of Environmental Science</w:t>
      </w:r>
    </w:p>
    <w:p w:rsidR="008E5F9D" w:rsidRPr="003E09BF" w:rsidRDefault="008E5F9D" w:rsidP="001C0FB6">
      <w:pPr>
        <w:widowControl w:val="0"/>
        <w:numPr>
          <w:ilvl w:val="0"/>
          <w:numId w:val="20"/>
        </w:numPr>
        <w:autoSpaceDE w:val="0"/>
        <w:autoSpaceDN w:val="0"/>
        <w:adjustRightInd w:val="0"/>
        <w:spacing w:after="0"/>
      </w:pPr>
      <w:r w:rsidRPr="003E09BF">
        <w:t xml:space="preserve">Michael Bunce – </w:t>
      </w:r>
      <w:r w:rsidRPr="003E09BF">
        <w:rPr>
          <w:i/>
          <w:iCs/>
        </w:rPr>
        <w:t>Faculty Teaching Award (2002)</w:t>
      </w:r>
    </w:p>
    <w:p w:rsidR="008E5F9D" w:rsidRPr="003E09BF" w:rsidRDefault="008E5F9D" w:rsidP="001C0FB6">
      <w:pPr>
        <w:widowControl w:val="0"/>
        <w:numPr>
          <w:ilvl w:val="0"/>
          <w:numId w:val="20"/>
        </w:numPr>
        <w:autoSpaceDE w:val="0"/>
        <w:autoSpaceDN w:val="0"/>
        <w:adjustRightInd w:val="0"/>
        <w:spacing w:after="0"/>
      </w:pPr>
      <w:r w:rsidRPr="003E09BF">
        <w:t xml:space="preserve">Teresa Dawson – </w:t>
      </w:r>
      <w:r w:rsidRPr="003E09BF">
        <w:rPr>
          <w:i/>
          <w:iCs/>
        </w:rPr>
        <w:t>Faculty Teaching Award (2006)</w:t>
      </w:r>
    </w:p>
    <w:p w:rsidR="008E5F9D" w:rsidRPr="003E09BF" w:rsidRDefault="008E5F9D" w:rsidP="001C0FB6">
      <w:pPr>
        <w:widowControl w:val="0"/>
        <w:numPr>
          <w:ilvl w:val="0"/>
          <w:numId w:val="20"/>
        </w:numPr>
        <w:autoSpaceDE w:val="0"/>
        <w:autoSpaceDN w:val="0"/>
        <w:adjustRightInd w:val="0"/>
        <w:spacing w:after="0"/>
      </w:pPr>
      <w:r w:rsidRPr="003E09BF">
        <w:t xml:space="preserve">William Gough – </w:t>
      </w:r>
      <w:r w:rsidRPr="003E09BF">
        <w:rPr>
          <w:i/>
          <w:iCs/>
        </w:rPr>
        <w:t>Faculty Teaching Award (1998)</w:t>
      </w:r>
    </w:p>
    <w:p w:rsidR="008E5F9D" w:rsidRPr="003E09BF" w:rsidRDefault="008E5F9D" w:rsidP="001C0FB6">
      <w:pPr>
        <w:widowControl w:val="0"/>
        <w:numPr>
          <w:ilvl w:val="0"/>
          <w:numId w:val="20"/>
        </w:numPr>
        <w:autoSpaceDE w:val="0"/>
        <w:autoSpaceDN w:val="0"/>
        <w:adjustRightInd w:val="0"/>
        <w:spacing w:after="0"/>
      </w:pPr>
      <w:r w:rsidRPr="003E09BF">
        <w:t xml:space="preserve">Anthony G. Price – </w:t>
      </w:r>
      <w:r w:rsidRPr="003E09BF">
        <w:rPr>
          <w:i/>
          <w:iCs/>
        </w:rPr>
        <w:t>Faculty Teaching Award (2000)</w:t>
      </w:r>
    </w:p>
    <w:p w:rsidR="008E5F9D" w:rsidRPr="003E09BF" w:rsidRDefault="008E5F9D" w:rsidP="001C0FB6">
      <w:pPr>
        <w:widowControl w:val="0"/>
        <w:autoSpaceDE w:val="0"/>
        <w:autoSpaceDN w:val="0"/>
        <w:adjustRightInd w:val="0"/>
        <w:rPr>
          <w:u w:val="single"/>
        </w:rPr>
      </w:pPr>
    </w:p>
    <w:p w:rsidR="008E5F9D" w:rsidRPr="003E09BF" w:rsidRDefault="008E5F9D" w:rsidP="001C0FB6">
      <w:pPr>
        <w:widowControl w:val="0"/>
        <w:autoSpaceDE w:val="0"/>
        <w:autoSpaceDN w:val="0"/>
        <w:adjustRightInd w:val="0"/>
        <w:rPr>
          <w:u w:val="single"/>
        </w:rPr>
      </w:pPr>
      <w:r w:rsidRPr="003E09BF">
        <w:rPr>
          <w:u w:val="single"/>
        </w:rPr>
        <w:t>Trent University – Department of Geography</w:t>
      </w:r>
    </w:p>
    <w:p w:rsidR="008E5F9D" w:rsidRPr="003E09BF" w:rsidRDefault="008E5F9D" w:rsidP="001C0FB6">
      <w:pPr>
        <w:widowControl w:val="0"/>
        <w:numPr>
          <w:ilvl w:val="0"/>
          <w:numId w:val="9"/>
        </w:numPr>
        <w:autoSpaceDE w:val="0"/>
        <w:autoSpaceDN w:val="0"/>
        <w:adjustRightInd w:val="0"/>
        <w:spacing w:after="0"/>
      </w:pPr>
      <w:r w:rsidRPr="003E09BF">
        <w:t xml:space="preserve">Dr Susan Wurtele – </w:t>
      </w:r>
      <w:r w:rsidRPr="003E09BF">
        <w:rPr>
          <w:i/>
          <w:iCs/>
        </w:rPr>
        <w:t>Symons Award for Excellence in Teaching (1999)</w:t>
      </w:r>
    </w:p>
    <w:p w:rsidR="008E5F9D" w:rsidRPr="003E09BF" w:rsidRDefault="008E5F9D" w:rsidP="001C0FB6">
      <w:pPr>
        <w:widowControl w:val="0"/>
        <w:autoSpaceDE w:val="0"/>
        <w:autoSpaceDN w:val="0"/>
        <w:adjustRightInd w:val="0"/>
        <w:rPr>
          <w:i/>
          <w:iCs/>
        </w:rPr>
      </w:pPr>
    </w:p>
    <w:p w:rsidR="008E5F9D" w:rsidRPr="003E09BF" w:rsidRDefault="008E5F9D" w:rsidP="001C0FB6">
      <w:pPr>
        <w:widowControl w:val="0"/>
        <w:autoSpaceDE w:val="0"/>
        <w:autoSpaceDN w:val="0"/>
        <w:adjustRightInd w:val="0"/>
        <w:rPr>
          <w:u w:val="single"/>
        </w:rPr>
      </w:pPr>
      <w:r w:rsidRPr="003E09BF">
        <w:rPr>
          <w:u w:val="single"/>
        </w:rPr>
        <w:t>University of Victoria – Department of Geography/Department of Environmental Studies</w:t>
      </w:r>
    </w:p>
    <w:p w:rsidR="008E5F9D" w:rsidRPr="003E09BF" w:rsidRDefault="008E5F9D" w:rsidP="001C0FB6">
      <w:pPr>
        <w:widowControl w:val="0"/>
        <w:numPr>
          <w:ilvl w:val="0"/>
          <w:numId w:val="9"/>
        </w:numPr>
        <w:autoSpaceDE w:val="0"/>
        <w:autoSpaceDN w:val="0"/>
        <w:adjustRightInd w:val="0"/>
        <w:spacing w:after="0"/>
      </w:pPr>
      <w:r w:rsidRPr="003E09BF">
        <w:t xml:space="preserve">David Chuenyan Lai – </w:t>
      </w:r>
      <w:r w:rsidRPr="003E09BF">
        <w:rPr>
          <w:i/>
          <w:iCs/>
        </w:rPr>
        <w:t>Faculty of Social Sciences Teaching Excellence Award (2002), Alumni Award for Excellence in Teaching (2002)</w:t>
      </w:r>
    </w:p>
    <w:p w:rsidR="008E5F9D" w:rsidRPr="003E09BF" w:rsidRDefault="006E37CD" w:rsidP="001C0FB6">
      <w:pPr>
        <w:widowControl w:val="0"/>
        <w:numPr>
          <w:ilvl w:val="0"/>
          <w:numId w:val="9"/>
        </w:numPr>
        <w:autoSpaceDE w:val="0"/>
        <w:autoSpaceDN w:val="0"/>
        <w:adjustRightInd w:val="0"/>
        <w:spacing w:after="0"/>
      </w:pPr>
      <w:r>
        <w:t>Philip D</w:t>
      </w:r>
      <w:r w:rsidR="008E5F9D" w:rsidRPr="003E09BF">
        <w:t xml:space="preserve">earden - </w:t>
      </w:r>
      <w:r w:rsidR="008E5F9D" w:rsidRPr="003E09BF">
        <w:rPr>
          <w:i/>
          <w:iCs/>
        </w:rPr>
        <w:t>Alumni Award for Excellence in Teaching (1998)</w:t>
      </w:r>
    </w:p>
    <w:p w:rsidR="008E5F9D" w:rsidRPr="003E09BF" w:rsidRDefault="008E5F9D" w:rsidP="001C0FB6">
      <w:pPr>
        <w:widowControl w:val="0"/>
        <w:numPr>
          <w:ilvl w:val="0"/>
          <w:numId w:val="9"/>
        </w:numPr>
        <w:autoSpaceDE w:val="0"/>
        <w:autoSpaceDN w:val="0"/>
        <w:adjustRightInd w:val="0"/>
        <w:spacing w:after="0"/>
      </w:pPr>
      <w:r w:rsidRPr="003E09BF">
        <w:t xml:space="preserve">Larry McCann – </w:t>
      </w:r>
      <w:r w:rsidRPr="003E09BF">
        <w:rPr>
          <w:i/>
          <w:iCs/>
        </w:rPr>
        <w:t>Faculty of Social Sciences Teaching Excellence Award (1999)</w:t>
      </w:r>
    </w:p>
    <w:p w:rsidR="008E5F9D" w:rsidRPr="003E09BF" w:rsidRDefault="008E5F9D" w:rsidP="001C0FB6">
      <w:pPr>
        <w:widowControl w:val="0"/>
        <w:numPr>
          <w:ilvl w:val="0"/>
          <w:numId w:val="9"/>
        </w:numPr>
        <w:autoSpaceDE w:val="0"/>
        <w:autoSpaceDN w:val="0"/>
        <w:adjustRightInd w:val="0"/>
        <w:spacing w:after="0"/>
      </w:pPr>
      <w:r w:rsidRPr="003E09BF">
        <w:t xml:space="preserve">Karena Shaw – </w:t>
      </w:r>
      <w:r w:rsidRPr="003E09BF">
        <w:rPr>
          <w:i/>
          <w:iCs/>
        </w:rPr>
        <w:t>Faculty of Social Sciences Teaching Excellence Award (2009)</w:t>
      </w:r>
    </w:p>
    <w:p w:rsidR="008E5F9D" w:rsidRPr="003E09BF" w:rsidRDefault="008E5F9D" w:rsidP="001C0FB6">
      <w:pPr>
        <w:widowControl w:val="0"/>
        <w:numPr>
          <w:ilvl w:val="0"/>
          <w:numId w:val="9"/>
        </w:numPr>
        <w:autoSpaceDE w:val="0"/>
        <w:autoSpaceDN w:val="0"/>
        <w:adjustRightInd w:val="0"/>
        <w:spacing w:after="0"/>
      </w:pPr>
      <w:r w:rsidRPr="003E09BF">
        <w:t xml:space="preserve">Nancy Turner – </w:t>
      </w:r>
      <w:r w:rsidRPr="003E09BF">
        <w:rPr>
          <w:i/>
          <w:iCs/>
        </w:rPr>
        <w:t>Faculty of Social Sciences Teaching Excellence Award (1999)</w:t>
      </w:r>
    </w:p>
    <w:p w:rsidR="008E5F9D" w:rsidRPr="003E09BF" w:rsidRDefault="008E5F9D" w:rsidP="001C0FB6">
      <w:pPr>
        <w:widowControl w:val="0"/>
        <w:autoSpaceDE w:val="0"/>
        <w:autoSpaceDN w:val="0"/>
        <w:adjustRightInd w:val="0"/>
        <w:rPr>
          <w:u w:val="single"/>
        </w:rPr>
      </w:pPr>
    </w:p>
    <w:p w:rsidR="008E5F9D" w:rsidRPr="003E09BF" w:rsidRDefault="008E5F9D" w:rsidP="001C0FB6">
      <w:pPr>
        <w:widowControl w:val="0"/>
        <w:autoSpaceDE w:val="0"/>
        <w:autoSpaceDN w:val="0"/>
        <w:adjustRightInd w:val="0"/>
        <w:rPr>
          <w:u w:val="single"/>
        </w:rPr>
      </w:pPr>
      <w:r w:rsidRPr="003E09BF">
        <w:rPr>
          <w:u w:val="single"/>
        </w:rPr>
        <w:t>University of Waterloo – Department of Geography and Environmental Management</w:t>
      </w:r>
    </w:p>
    <w:p w:rsidR="008E5F9D" w:rsidRPr="003E09BF" w:rsidRDefault="008E5F9D" w:rsidP="001C0FB6">
      <w:pPr>
        <w:widowControl w:val="0"/>
        <w:numPr>
          <w:ilvl w:val="0"/>
          <w:numId w:val="9"/>
        </w:numPr>
        <w:autoSpaceDE w:val="0"/>
        <w:autoSpaceDN w:val="0"/>
        <w:adjustRightInd w:val="0"/>
        <w:spacing w:after="0"/>
        <w:rPr>
          <w:u w:val="single"/>
        </w:rPr>
      </w:pPr>
      <w:r w:rsidRPr="003E09BF">
        <w:t xml:space="preserve">J. Andrey – </w:t>
      </w:r>
      <w:r w:rsidRPr="003E09BF">
        <w:rPr>
          <w:i/>
          <w:iCs/>
        </w:rPr>
        <w:t>Distinguished Teacher Award (1995)</w:t>
      </w:r>
    </w:p>
    <w:p w:rsidR="008E5F9D" w:rsidRPr="003E09BF" w:rsidRDefault="008E5F9D" w:rsidP="001C0FB6">
      <w:pPr>
        <w:widowControl w:val="0"/>
        <w:numPr>
          <w:ilvl w:val="0"/>
          <w:numId w:val="9"/>
        </w:numPr>
        <w:autoSpaceDE w:val="0"/>
        <w:autoSpaceDN w:val="0"/>
        <w:adjustRightInd w:val="0"/>
        <w:spacing w:after="0"/>
        <w:rPr>
          <w:u w:val="single"/>
        </w:rPr>
      </w:pPr>
      <w:r w:rsidRPr="003E09BF">
        <w:t xml:space="preserve">E. Frind – </w:t>
      </w:r>
      <w:r w:rsidRPr="003E09BF">
        <w:rPr>
          <w:i/>
          <w:iCs/>
        </w:rPr>
        <w:t>Distinguished Teacher Award (1998)</w:t>
      </w:r>
    </w:p>
    <w:p w:rsidR="008E5F9D" w:rsidRPr="003E09BF" w:rsidRDefault="008E5F9D" w:rsidP="001C0FB6">
      <w:pPr>
        <w:widowControl w:val="0"/>
        <w:numPr>
          <w:ilvl w:val="0"/>
          <w:numId w:val="9"/>
        </w:numPr>
        <w:autoSpaceDE w:val="0"/>
        <w:autoSpaceDN w:val="0"/>
        <w:adjustRightInd w:val="0"/>
        <w:spacing w:after="0"/>
        <w:rPr>
          <w:u w:val="single"/>
        </w:rPr>
      </w:pPr>
      <w:r w:rsidRPr="003E09BF">
        <w:t xml:space="preserve">Jane Irvine – </w:t>
      </w:r>
      <w:r w:rsidRPr="003E09BF">
        <w:rPr>
          <w:i/>
          <w:iCs/>
        </w:rPr>
        <w:t>Distinguished Teacher Award (2008)</w:t>
      </w:r>
    </w:p>
    <w:p w:rsidR="008E5F9D" w:rsidRPr="003E09BF" w:rsidRDefault="008E5F9D" w:rsidP="001C0FB6">
      <w:pPr>
        <w:widowControl w:val="0"/>
        <w:numPr>
          <w:ilvl w:val="0"/>
          <w:numId w:val="9"/>
        </w:numPr>
        <w:autoSpaceDE w:val="0"/>
        <w:autoSpaceDN w:val="0"/>
        <w:adjustRightInd w:val="0"/>
        <w:spacing w:after="0"/>
        <w:rPr>
          <w:u w:val="single"/>
        </w:rPr>
      </w:pPr>
      <w:r w:rsidRPr="003E09BF">
        <w:t xml:space="preserve">J. Lang – </w:t>
      </w:r>
      <w:r w:rsidRPr="003E09BF">
        <w:rPr>
          <w:i/>
          <w:iCs/>
        </w:rPr>
        <w:t>Distinguished Teacher Award (2004)</w:t>
      </w:r>
    </w:p>
    <w:p w:rsidR="008E5F9D" w:rsidRPr="003E09BF" w:rsidRDefault="008E5F9D" w:rsidP="001C0FB6">
      <w:pPr>
        <w:widowControl w:val="0"/>
        <w:numPr>
          <w:ilvl w:val="0"/>
          <w:numId w:val="9"/>
        </w:numPr>
        <w:autoSpaceDE w:val="0"/>
        <w:autoSpaceDN w:val="0"/>
        <w:adjustRightInd w:val="0"/>
        <w:spacing w:after="0"/>
        <w:rPr>
          <w:u w:val="single"/>
        </w:rPr>
      </w:pPr>
      <w:r w:rsidRPr="003E09BF">
        <w:t xml:space="preserve">I. McKenzie – </w:t>
      </w:r>
      <w:r w:rsidRPr="003E09BF">
        <w:rPr>
          <w:i/>
          <w:iCs/>
        </w:rPr>
        <w:t>Distinguished Teacher Award (1997)</w:t>
      </w:r>
    </w:p>
    <w:p w:rsidR="008E5F9D" w:rsidRPr="003E09BF" w:rsidRDefault="008E5F9D" w:rsidP="001C0FB6">
      <w:pPr>
        <w:widowControl w:val="0"/>
        <w:numPr>
          <w:ilvl w:val="0"/>
          <w:numId w:val="9"/>
        </w:numPr>
        <w:autoSpaceDE w:val="0"/>
        <w:autoSpaceDN w:val="0"/>
        <w:adjustRightInd w:val="0"/>
        <w:spacing w:after="0"/>
        <w:rPr>
          <w:u w:val="single"/>
        </w:rPr>
      </w:pPr>
      <w:r w:rsidRPr="003E09BF">
        <w:t xml:space="preserve">B. Mitchell – </w:t>
      </w:r>
      <w:r w:rsidRPr="003E09BF">
        <w:rPr>
          <w:i/>
          <w:iCs/>
        </w:rPr>
        <w:t>Distinguished Teacher Award (1996)</w:t>
      </w:r>
    </w:p>
    <w:p w:rsidR="008E5F9D" w:rsidRPr="003E09BF" w:rsidRDefault="008E5F9D" w:rsidP="001C0FB6">
      <w:pPr>
        <w:widowControl w:val="0"/>
        <w:numPr>
          <w:ilvl w:val="0"/>
          <w:numId w:val="9"/>
        </w:numPr>
        <w:autoSpaceDE w:val="0"/>
        <w:autoSpaceDN w:val="0"/>
        <w:adjustRightInd w:val="0"/>
        <w:spacing w:after="0"/>
        <w:rPr>
          <w:u w:val="single"/>
        </w:rPr>
      </w:pPr>
      <w:r w:rsidRPr="003E09BF">
        <w:t xml:space="preserve">A.V. Morgan – </w:t>
      </w:r>
      <w:r w:rsidRPr="003E09BF">
        <w:rPr>
          <w:i/>
          <w:iCs/>
        </w:rPr>
        <w:t>Distinguished Teacher Award (1991)</w:t>
      </w:r>
    </w:p>
    <w:p w:rsidR="008E5F9D" w:rsidRPr="003E09BF" w:rsidRDefault="008E5F9D" w:rsidP="001C0FB6">
      <w:pPr>
        <w:widowControl w:val="0"/>
        <w:numPr>
          <w:ilvl w:val="0"/>
          <w:numId w:val="9"/>
        </w:numPr>
        <w:autoSpaceDE w:val="0"/>
        <w:autoSpaceDN w:val="0"/>
        <w:adjustRightInd w:val="0"/>
        <w:spacing w:after="0"/>
        <w:rPr>
          <w:u w:val="single"/>
        </w:rPr>
      </w:pPr>
      <w:r w:rsidRPr="003E09BF">
        <w:t xml:space="preserve">Paul Parker – </w:t>
      </w:r>
      <w:r w:rsidRPr="003E09BF">
        <w:rPr>
          <w:i/>
          <w:iCs/>
        </w:rPr>
        <w:t>Canada Mortgage and Housing Corporation Excellence in Sustainable Education Award (2004)</w:t>
      </w:r>
    </w:p>
    <w:p w:rsidR="008E5F9D" w:rsidRPr="003E09BF" w:rsidRDefault="008E5F9D" w:rsidP="001C0FB6">
      <w:pPr>
        <w:widowControl w:val="0"/>
        <w:numPr>
          <w:ilvl w:val="0"/>
          <w:numId w:val="9"/>
        </w:numPr>
        <w:autoSpaceDE w:val="0"/>
        <w:autoSpaceDN w:val="0"/>
        <w:adjustRightInd w:val="0"/>
        <w:spacing w:after="0"/>
        <w:rPr>
          <w:u w:val="single"/>
        </w:rPr>
      </w:pPr>
      <w:r w:rsidRPr="003E09BF">
        <w:t xml:space="preserve">I. Rowlands – </w:t>
      </w:r>
      <w:r w:rsidRPr="003E09BF">
        <w:rPr>
          <w:i/>
          <w:iCs/>
        </w:rPr>
        <w:t>Distinguished Teacher Award (2009)</w:t>
      </w:r>
    </w:p>
    <w:p w:rsidR="008E5F9D" w:rsidRPr="003E09BF" w:rsidRDefault="008E5F9D" w:rsidP="001C0FB6">
      <w:pPr>
        <w:widowControl w:val="0"/>
        <w:autoSpaceDE w:val="0"/>
        <w:autoSpaceDN w:val="0"/>
        <w:adjustRightInd w:val="0"/>
      </w:pPr>
    </w:p>
    <w:p w:rsidR="008E5F9D" w:rsidRPr="003E09BF" w:rsidRDefault="008E5F9D" w:rsidP="001C0FB6">
      <w:pPr>
        <w:widowControl w:val="0"/>
        <w:autoSpaceDE w:val="0"/>
        <w:autoSpaceDN w:val="0"/>
        <w:adjustRightInd w:val="0"/>
        <w:rPr>
          <w:u w:val="single"/>
        </w:rPr>
      </w:pPr>
      <w:r w:rsidRPr="003E09BF">
        <w:rPr>
          <w:u w:val="single"/>
        </w:rPr>
        <w:t>University of Western Ontario – Department of Geography/Department of Earth Sciences</w:t>
      </w:r>
    </w:p>
    <w:p w:rsidR="008E5F9D" w:rsidRPr="003E09BF" w:rsidRDefault="008E5F9D" w:rsidP="001C0FB6">
      <w:pPr>
        <w:widowControl w:val="0"/>
        <w:numPr>
          <w:ilvl w:val="0"/>
          <w:numId w:val="21"/>
        </w:numPr>
        <w:autoSpaceDE w:val="0"/>
        <w:autoSpaceDN w:val="0"/>
        <w:adjustRightInd w:val="0"/>
        <w:spacing w:after="0"/>
      </w:pPr>
      <w:r w:rsidRPr="003E09BF">
        <w:t xml:space="preserve">Donald Cartwright – </w:t>
      </w:r>
      <w:r w:rsidRPr="003E09BF">
        <w:rPr>
          <w:i/>
          <w:iCs/>
        </w:rPr>
        <w:t>Pleva Teaching Award (1996)</w:t>
      </w:r>
    </w:p>
    <w:p w:rsidR="008E5F9D" w:rsidRPr="003E09BF" w:rsidRDefault="008E5F9D" w:rsidP="001C0FB6">
      <w:pPr>
        <w:widowControl w:val="0"/>
        <w:numPr>
          <w:ilvl w:val="0"/>
          <w:numId w:val="21"/>
        </w:numPr>
        <w:autoSpaceDE w:val="0"/>
        <w:autoSpaceDN w:val="0"/>
        <w:adjustRightInd w:val="0"/>
        <w:spacing w:after="0"/>
      </w:pPr>
      <w:r w:rsidRPr="003E09BF">
        <w:t xml:space="preserve">Stephen Hicock – </w:t>
      </w:r>
      <w:r w:rsidRPr="003E09BF">
        <w:rPr>
          <w:i/>
          <w:iCs/>
        </w:rPr>
        <w:t>Pleva Teaching Award (2002)</w:t>
      </w:r>
    </w:p>
    <w:p w:rsidR="008E5F9D" w:rsidRPr="003E09BF" w:rsidRDefault="008E5F9D" w:rsidP="001C0FB6">
      <w:pPr>
        <w:widowControl w:val="0"/>
        <w:numPr>
          <w:ilvl w:val="0"/>
          <w:numId w:val="21"/>
        </w:numPr>
        <w:autoSpaceDE w:val="0"/>
        <w:autoSpaceDN w:val="0"/>
        <w:adjustRightInd w:val="0"/>
        <w:spacing w:after="0"/>
      </w:pPr>
      <w:r w:rsidRPr="003E09BF">
        <w:t xml:space="preserve">Fred Longstaffe – </w:t>
      </w:r>
      <w:r w:rsidRPr="003E09BF">
        <w:rPr>
          <w:i/>
          <w:iCs/>
        </w:rPr>
        <w:t>Pleva Teaching Award (2005)</w:t>
      </w:r>
    </w:p>
    <w:p w:rsidR="008E5F9D" w:rsidRPr="004E2F51" w:rsidRDefault="008E5F9D" w:rsidP="001C0FB6">
      <w:pPr>
        <w:widowControl w:val="0"/>
        <w:numPr>
          <w:ilvl w:val="0"/>
          <w:numId w:val="21"/>
        </w:numPr>
        <w:autoSpaceDE w:val="0"/>
        <w:autoSpaceDN w:val="0"/>
        <w:adjustRightInd w:val="0"/>
        <w:spacing w:after="0"/>
      </w:pPr>
      <w:r w:rsidRPr="003E09BF">
        <w:t xml:space="preserve">Graham Smith – </w:t>
      </w:r>
      <w:r w:rsidRPr="003E09BF">
        <w:rPr>
          <w:i/>
          <w:iCs/>
        </w:rPr>
        <w:t>University Student’s Council Teaching Award (2004</w:t>
      </w:r>
      <w:r>
        <w:rPr>
          <w:i/>
          <w:iCs/>
        </w:rPr>
        <w:t>, 2006, 2008</w:t>
      </w:r>
      <w:r w:rsidRPr="004E2F51">
        <w:rPr>
          <w:i/>
          <w:iCs/>
        </w:rPr>
        <w:t>, 2009)</w:t>
      </w:r>
    </w:p>
    <w:p w:rsidR="008E5F9D" w:rsidRPr="004E2F51" w:rsidRDefault="008E5F9D" w:rsidP="001C0FB6">
      <w:pPr>
        <w:widowControl w:val="0"/>
        <w:numPr>
          <w:ilvl w:val="0"/>
          <w:numId w:val="21"/>
        </w:numPr>
        <w:autoSpaceDE w:val="0"/>
        <w:autoSpaceDN w:val="0"/>
        <w:adjustRightInd w:val="0"/>
        <w:spacing w:after="0"/>
      </w:pPr>
      <w:r w:rsidRPr="004E2F51">
        <w:t xml:space="preserve">Cameron Tusjita – </w:t>
      </w:r>
      <w:r w:rsidRPr="004E2F51">
        <w:rPr>
          <w:i/>
          <w:iCs/>
        </w:rPr>
        <w:t>Marilyn Robinson Teaching Award (2005)</w:t>
      </w:r>
    </w:p>
    <w:p w:rsidR="008E5F9D" w:rsidRPr="0047443D" w:rsidRDefault="008E5F9D" w:rsidP="004E2F51">
      <w:pPr>
        <w:pStyle w:val="ListParagraph"/>
        <w:numPr>
          <w:ilvl w:val="0"/>
          <w:numId w:val="21"/>
        </w:numPr>
        <w:tabs>
          <w:tab w:val="left" w:pos="-1440"/>
        </w:tabs>
        <w:spacing w:after="0"/>
        <w:rPr>
          <w:rFonts w:ascii="Cambria" w:hAnsi="Cambria" w:cs="Cambria"/>
          <w:sz w:val="24"/>
          <w:szCs w:val="24"/>
        </w:rPr>
      </w:pPr>
      <w:r w:rsidRPr="0047443D">
        <w:rPr>
          <w:rFonts w:ascii="Cambria" w:hAnsi="Cambria" w:cs="Cambria"/>
          <w:sz w:val="24"/>
          <w:szCs w:val="24"/>
        </w:rPr>
        <w:t xml:space="preserve">Jason Gilliland – </w:t>
      </w:r>
      <w:r w:rsidRPr="0047443D">
        <w:rPr>
          <w:rFonts w:ascii="Cambria" w:hAnsi="Cambria" w:cs="Cambria"/>
          <w:i/>
          <w:iCs/>
          <w:sz w:val="24"/>
          <w:szCs w:val="24"/>
        </w:rPr>
        <w:t xml:space="preserve">University Student’s Council Teaching Award (2006) </w:t>
      </w:r>
    </w:p>
    <w:p w:rsidR="008E5F9D" w:rsidRPr="0047443D" w:rsidRDefault="008E5F9D" w:rsidP="004E2F51">
      <w:pPr>
        <w:pStyle w:val="ListParagraph"/>
        <w:numPr>
          <w:ilvl w:val="0"/>
          <w:numId w:val="21"/>
        </w:numPr>
        <w:tabs>
          <w:tab w:val="left" w:pos="-1440"/>
        </w:tabs>
        <w:spacing w:after="0"/>
        <w:rPr>
          <w:rFonts w:ascii="Cambria" w:hAnsi="Cambria" w:cs="Cambria"/>
          <w:sz w:val="24"/>
          <w:szCs w:val="24"/>
        </w:rPr>
      </w:pPr>
      <w:r w:rsidRPr="0047443D">
        <w:rPr>
          <w:rFonts w:ascii="Cambria" w:hAnsi="Cambria" w:cs="Cambria"/>
          <w:sz w:val="24"/>
          <w:szCs w:val="24"/>
        </w:rPr>
        <w:t xml:space="preserve">Katrina Moser – </w:t>
      </w:r>
      <w:r w:rsidRPr="0047443D">
        <w:rPr>
          <w:rFonts w:ascii="Cambria" w:hAnsi="Cambria" w:cs="Cambria"/>
          <w:i/>
          <w:iCs/>
          <w:sz w:val="24"/>
          <w:szCs w:val="24"/>
        </w:rPr>
        <w:t>University Student’s Council Teaching Award (2008</w:t>
      </w:r>
      <w:r w:rsidRPr="0047443D">
        <w:rPr>
          <w:rFonts w:ascii="Cambria" w:hAnsi="Cambria" w:cs="Cambria"/>
          <w:i/>
          <w:iCs/>
        </w:rPr>
        <w:t>)</w:t>
      </w:r>
    </w:p>
    <w:p w:rsidR="008E5F9D" w:rsidRPr="0047443D" w:rsidRDefault="008E5F9D" w:rsidP="004E2F51">
      <w:pPr>
        <w:pStyle w:val="ListParagraph"/>
        <w:numPr>
          <w:ilvl w:val="0"/>
          <w:numId w:val="21"/>
        </w:numPr>
        <w:tabs>
          <w:tab w:val="left" w:pos="-1440"/>
        </w:tabs>
        <w:spacing w:after="0"/>
        <w:rPr>
          <w:rFonts w:ascii="Cambria" w:hAnsi="Cambria" w:cs="Cambria"/>
          <w:sz w:val="24"/>
          <w:szCs w:val="24"/>
        </w:rPr>
      </w:pPr>
      <w:r w:rsidRPr="0047443D">
        <w:rPr>
          <w:rFonts w:ascii="Cambria" w:hAnsi="Cambria" w:cs="Cambria"/>
          <w:sz w:val="24"/>
          <w:szCs w:val="24"/>
        </w:rPr>
        <w:t xml:space="preserve">Jeff Hopkins – </w:t>
      </w:r>
      <w:r w:rsidRPr="0047443D">
        <w:rPr>
          <w:rFonts w:ascii="Cambria" w:hAnsi="Cambria" w:cs="Cambria"/>
          <w:i/>
          <w:iCs/>
          <w:sz w:val="24"/>
          <w:szCs w:val="24"/>
        </w:rPr>
        <w:t xml:space="preserve">University Student’s Council Teaching Award (2009) </w:t>
      </w:r>
    </w:p>
    <w:p w:rsidR="008E5F9D" w:rsidRPr="003E09BF" w:rsidRDefault="008E5F9D" w:rsidP="001C0FB6">
      <w:pPr>
        <w:widowControl w:val="0"/>
        <w:autoSpaceDE w:val="0"/>
        <w:autoSpaceDN w:val="0"/>
        <w:adjustRightInd w:val="0"/>
        <w:rPr>
          <w:i/>
          <w:iCs/>
        </w:rPr>
      </w:pPr>
    </w:p>
    <w:p w:rsidR="008E5F9D" w:rsidRPr="003E09BF" w:rsidRDefault="008E5F9D" w:rsidP="001C0FB6">
      <w:pPr>
        <w:widowControl w:val="0"/>
        <w:autoSpaceDE w:val="0"/>
        <w:autoSpaceDN w:val="0"/>
        <w:adjustRightInd w:val="0"/>
        <w:rPr>
          <w:u w:val="single"/>
        </w:rPr>
      </w:pPr>
      <w:r w:rsidRPr="003E09BF">
        <w:rPr>
          <w:u w:val="single"/>
        </w:rPr>
        <w:t>University of Windsor – Deparment of Earth Sciences</w:t>
      </w:r>
    </w:p>
    <w:p w:rsidR="008E5F9D" w:rsidRPr="003E09BF" w:rsidRDefault="008E5F9D" w:rsidP="001C0FB6">
      <w:pPr>
        <w:widowControl w:val="0"/>
        <w:numPr>
          <w:ilvl w:val="0"/>
          <w:numId w:val="22"/>
        </w:numPr>
        <w:autoSpaceDE w:val="0"/>
        <w:autoSpaceDN w:val="0"/>
        <w:adjustRightInd w:val="0"/>
        <w:spacing w:after="0"/>
        <w:rPr>
          <w:i/>
          <w:iCs/>
        </w:rPr>
      </w:pPr>
      <w:r w:rsidRPr="003E09BF">
        <w:t xml:space="preserve">Alan Trenhaile - </w:t>
      </w:r>
      <w:r w:rsidRPr="003E09BF">
        <w:rPr>
          <w:i/>
          <w:iCs/>
        </w:rPr>
        <w:t>Alumni Award for Distinguished Contributions</w:t>
      </w:r>
    </w:p>
    <w:p w:rsidR="008E5F9D" w:rsidRPr="003E09BF" w:rsidRDefault="008E5F9D" w:rsidP="0047443D">
      <w:pPr>
        <w:widowControl w:val="0"/>
        <w:autoSpaceDE w:val="0"/>
        <w:autoSpaceDN w:val="0"/>
        <w:adjustRightInd w:val="0"/>
        <w:ind w:left="720"/>
        <w:rPr>
          <w:i/>
          <w:iCs/>
        </w:rPr>
      </w:pPr>
      <w:r w:rsidRPr="003E09BF">
        <w:rPr>
          <w:i/>
          <w:iCs/>
        </w:rPr>
        <w:t>to University Teaching (2006)</w:t>
      </w:r>
    </w:p>
    <w:p w:rsidR="008E5F9D" w:rsidRPr="003E09BF" w:rsidRDefault="008E5F9D" w:rsidP="001C0FB6">
      <w:pPr>
        <w:widowControl w:val="0"/>
        <w:autoSpaceDE w:val="0"/>
        <w:autoSpaceDN w:val="0"/>
        <w:adjustRightInd w:val="0"/>
        <w:rPr>
          <w:u w:val="single"/>
        </w:rPr>
      </w:pPr>
      <w:r w:rsidRPr="003E09BF">
        <w:rPr>
          <w:u w:val="single"/>
        </w:rPr>
        <w:t>University of Winnipeg – Department of Geography</w:t>
      </w:r>
    </w:p>
    <w:p w:rsidR="008E5F9D" w:rsidRPr="003E09BF" w:rsidRDefault="008E5F9D" w:rsidP="001C0FB6">
      <w:pPr>
        <w:widowControl w:val="0"/>
        <w:numPr>
          <w:ilvl w:val="0"/>
          <w:numId w:val="22"/>
        </w:numPr>
        <w:autoSpaceDE w:val="0"/>
        <w:autoSpaceDN w:val="0"/>
        <w:adjustRightInd w:val="0"/>
        <w:spacing w:after="0"/>
      </w:pPr>
      <w:r w:rsidRPr="003E09BF">
        <w:t xml:space="preserve">John Lehr - </w:t>
      </w:r>
      <w:r w:rsidRPr="003E09BF">
        <w:rPr>
          <w:i/>
          <w:iCs/>
        </w:rPr>
        <w:t>Clifford J. Robson Memorial Award for Excellence in Teaching (2005)</w:t>
      </w:r>
    </w:p>
    <w:p w:rsidR="008E5F9D" w:rsidRPr="00CB0AA4" w:rsidRDefault="008E5F9D" w:rsidP="001C0FB6">
      <w:pPr>
        <w:widowControl w:val="0"/>
        <w:numPr>
          <w:ilvl w:val="0"/>
          <w:numId w:val="22"/>
        </w:numPr>
        <w:autoSpaceDE w:val="0"/>
        <w:autoSpaceDN w:val="0"/>
        <w:adjustRightInd w:val="0"/>
        <w:spacing w:after="0"/>
      </w:pPr>
      <w:r w:rsidRPr="003E09BF">
        <w:t xml:space="preserve">Andrew Lockery - </w:t>
      </w:r>
      <w:r w:rsidRPr="003E09BF">
        <w:rPr>
          <w:i/>
          <w:iCs/>
        </w:rPr>
        <w:t>Clifford J. Robson Memorial Award for Excellence in Teaching (1997)</w:t>
      </w:r>
    </w:p>
    <w:p w:rsidR="008E5F9D" w:rsidRDefault="008E5F9D" w:rsidP="00CB0AA4">
      <w:pPr>
        <w:widowControl w:val="0"/>
        <w:autoSpaceDE w:val="0"/>
        <w:autoSpaceDN w:val="0"/>
        <w:adjustRightInd w:val="0"/>
        <w:spacing w:after="0"/>
        <w:rPr>
          <w:i/>
          <w:iCs/>
        </w:rPr>
      </w:pPr>
    </w:p>
    <w:p w:rsidR="008E5F9D" w:rsidRDefault="008E5F9D" w:rsidP="00CB0AA4">
      <w:pPr>
        <w:widowControl w:val="0"/>
        <w:autoSpaceDE w:val="0"/>
        <w:autoSpaceDN w:val="0"/>
        <w:adjustRightInd w:val="0"/>
        <w:spacing w:after="0"/>
        <w:rPr>
          <w:u w:val="single"/>
        </w:rPr>
      </w:pPr>
      <w:r>
        <w:rPr>
          <w:u w:val="single"/>
        </w:rPr>
        <w:t>Wilfrid Laurier University – Department of Geography &amp; Environmental Studies</w:t>
      </w:r>
    </w:p>
    <w:p w:rsidR="008E5F9D" w:rsidRPr="00771945" w:rsidRDefault="008E5F9D" w:rsidP="00CB0AA4">
      <w:pPr>
        <w:widowControl w:val="0"/>
        <w:autoSpaceDE w:val="0"/>
        <w:autoSpaceDN w:val="0"/>
        <w:adjustRightInd w:val="0"/>
        <w:spacing w:after="0"/>
        <w:rPr>
          <w:u w:val="single"/>
        </w:rPr>
      </w:pPr>
    </w:p>
    <w:p w:rsidR="008E5F9D" w:rsidRPr="00771945" w:rsidRDefault="008E5F9D" w:rsidP="00CB0AA4">
      <w:pPr>
        <w:pStyle w:val="ListParagraph"/>
        <w:widowControl w:val="0"/>
        <w:numPr>
          <w:ilvl w:val="0"/>
          <w:numId w:val="34"/>
        </w:numPr>
        <w:autoSpaceDE w:val="0"/>
        <w:autoSpaceDN w:val="0"/>
        <w:adjustRightInd w:val="0"/>
        <w:spacing w:after="0"/>
        <w:rPr>
          <w:rFonts w:ascii="Cambria" w:hAnsi="Cambria" w:cs="Cambria"/>
          <w:sz w:val="24"/>
          <w:szCs w:val="24"/>
          <w:u w:val="single"/>
        </w:rPr>
      </w:pPr>
      <w:r w:rsidRPr="00771945">
        <w:rPr>
          <w:rFonts w:ascii="Cambria" w:hAnsi="Cambria" w:cs="Cambria"/>
          <w:sz w:val="24"/>
          <w:szCs w:val="24"/>
        </w:rPr>
        <w:t>Mary-Louise Byrne – Wilfrid Laurier University Award for Teaching Excellence (2008)</w:t>
      </w:r>
    </w:p>
    <w:p w:rsidR="008E5F9D" w:rsidRPr="003E09BF" w:rsidRDefault="008E5F9D" w:rsidP="009614AB">
      <w:pPr>
        <w:spacing w:after="0"/>
        <w:rPr>
          <w:b/>
          <w:bCs/>
        </w:rPr>
      </w:pPr>
    </w:p>
    <w:p w:rsidR="008E5F9D" w:rsidRPr="003E09BF" w:rsidRDefault="008E5F9D" w:rsidP="009614AB">
      <w:pPr>
        <w:spacing w:after="0"/>
      </w:pPr>
    </w:p>
    <w:p w:rsidR="008E5F9D" w:rsidRPr="003E09BF" w:rsidRDefault="008E5F9D" w:rsidP="009614AB">
      <w:pPr>
        <w:spacing w:after="0"/>
        <w:rPr>
          <w:b/>
          <w:bCs/>
        </w:rPr>
      </w:pPr>
      <w:r w:rsidRPr="003E09BF">
        <w:rPr>
          <w:b/>
          <w:bCs/>
        </w:rPr>
        <w:br w:type="page"/>
        <w:t>Appendix Two:  Teaching and Learning Centre Graduate Courses on Teaching</w:t>
      </w:r>
    </w:p>
    <w:p w:rsidR="008E5F9D" w:rsidRPr="003E09BF" w:rsidRDefault="008E5F9D" w:rsidP="009614AB">
      <w:pPr>
        <w:spacing w:after="0"/>
        <w:rPr>
          <w:b/>
          <w:bCs/>
        </w:rPr>
      </w:pPr>
    </w:p>
    <w:p w:rsidR="008E5F9D" w:rsidRPr="003E09BF" w:rsidRDefault="008E5F9D" w:rsidP="001C0FB6">
      <w:pPr>
        <w:jc w:val="center"/>
        <w:rPr>
          <w:b/>
          <w:bCs/>
        </w:rPr>
      </w:pPr>
      <w:r w:rsidRPr="003E09BF">
        <w:rPr>
          <w:b/>
          <w:bCs/>
        </w:rPr>
        <w:t>UNIVERSITY TEACHING PROGRAMS ACROSS CANADA</w:t>
      </w:r>
    </w:p>
    <w:p w:rsidR="008E5F9D" w:rsidRPr="003E09BF" w:rsidRDefault="008E5F9D" w:rsidP="001C0FB6">
      <w:pPr>
        <w:rPr>
          <w:b/>
          <w:bCs/>
        </w:rPr>
      </w:pPr>
      <w:r w:rsidRPr="003E09BF">
        <w:rPr>
          <w:b/>
          <w:bCs/>
          <w:u w:val="single"/>
        </w:rPr>
        <w:t xml:space="preserve">University of Alberta </w:t>
      </w:r>
    </w:p>
    <w:p w:rsidR="008E5F9D" w:rsidRPr="003E09BF" w:rsidRDefault="008E5F9D" w:rsidP="001C0FB6">
      <w:r w:rsidRPr="003E09BF">
        <w:t>University Teaching Program</w:t>
      </w:r>
      <w:r w:rsidRPr="009B3FF0">
        <w:t>http://www.gradstudies.ualberta.ca/utp/</w:t>
      </w:r>
    </w:p>
    <w:p w:rsidR="008E5F9D" w:rsidRPr="003E09BF" w:rsidRDefault="008E5F9D" w:rsidP="001C0FB6">
      <w:pPr>
        <w:rPr>
          <w:b/>
          <w:bCs/>
          <w:u w:val="single"/>
        </w:rPr>
      </w:pPr>
      <w:r w:rsidRPr="003E09BF">
        <w:rPr>
          <w:b/>
          <w:bCs/>
          <w:u w:val="single"/>
        </w:rPr>
        <w:t>University of British Columbia</w:t>
      </w:r>
    </w:p>
    <w:p w:rsidR="008E5F9D" w:rsidRPr="003E09BF" w:rsidRDefault="008E5F9D" w:rsidP="001C0FB6">
      <w:r w:rsidRPr="003E09BF">
        <w:t xml:space="preserve">Graduate Student Certificate Program in Teaching in Higher Education: </w:t>
      </w:r>
      <w:r w:rsidRPr="000658B1">
        <w:t>http://tag.ubc.ca/programs/graduate-students/graduate-student-certificate-in-higher-education/</w:t>
      </w:r>
    </w:p>
    <w:p w:rsidR="008E5F9D" w:rsidRDefault="008E5F9D" w:rsidP="001C0FB6">
      <w:pPr>
        <w:rPr>
          <w:b/>
          <w:bCs/>
          <w:u w:val="single"/>
        </w:rPr>
      </w:pPr>
      <w:r w:rsidRPr="003E09BF">
        <w:rPr>
          <w:b/>
          <w:bCs/>
          <w:u w:val="single"/>
        </w:rPr>
        <w:t>Brock University</w:t>
      </w:r>
      <w:r>
        <w:rPr>
          <w:b/>
          <w:bCs/>
          <w:u w:val="single"/>
        </w:rPr>
        <w:t xml:space="preserve"> </w:t>
      </w:r>
    </w:p>
    <w:p w:rsidR="008E5F9D" w:rsidRPr="009B3FF0" w:rsidRDefault="008E5F9D" w:rsidP="001C0FB6">
      <w:pPr>
        <w:rPr>
          <w:b/>
          <w:bCs/>
          <w:u w:val="single"/>
        </w:rPr>
      </w:pPr>
      <w:r>
        <w:t xml:space="preserve">Graduate teaching practicum: </w:t>
      </w:r>
      <w:hyperlink r:id="rId9" w:history="1">
        <w:r w:rsidRPr="005A7F09">
          <w:rPr>
            <w:rStyle w:val="Hyperlink"/>
          </w:rPr>
          <w:t>http://brocku.ca/ctlet/workshops/graduate-ta</w:t>
        </w:r>
      </w:hyperlink>
    </w:p>
    <w:p w:rsidR="008E5F9D" w:rsidRDefault="008E5F9D" w:rsidP="001C0FB6">
      <w:pPr>
        <w:rPr>
          <w:u w:val="single"/>
        </w:rPr>
      </w:pPr>
      <w:r w:rsidRPr="000658B1">
        <w:t>Instructional skills workshop:</w:t>
      </w:r>
      <w:hyperlink r:id="rId10" w:history="1">
        <w:r w:rsidRPr="005A7F09">
          <w:rPr>
            <w:rStyle w:val="Hyperlink"/>
          </w:rPr>
          <w:t>http://brocku.ca/ctlet/workshops/isw</w:t>
        </w:r>
      </w:hyperlink>
    </w:p>
    <w:p w:rsidR="008E5F9D" w:rsidRPr="003E09BF" w:rsidRDefault="008E5F9D" w:rsidP="001C0FB6">
      <w:pPr>
        <w:rPr>
          <w:b/>
          <w:bCs/>
          <w:u w:val="single"/>
        </w:rPr>
      </w:pPr>
      <w:r w:rsidRPr="003E09BF">
        <w:rPr>
          <w:b/>
          <w:bCs/>
          <w:u w:val="single"/>
        </w:rPr>
        <w:t>University of Calgary</w:t>
      </w:r>
    </w:p>
    <w:p w:rsidR="008E5F9D" w:rsidRPr="003E09BF" w:rsidRDefault="008E5F9D" w:rsidP="001C0FB6">
      <w:pPr>
        <w:spacing w:after="0"/>
      </w:pPr>
      <w:r w:rsidRPr="003E09BF">
        <w:t xml:space="preserve">University Teaching Certificate: </w:t>
      </w:r>
      <w:hyperlink r:id="rId11" w:history="1">
        <w:r w:rsidRPr="003E09BF">
          <w:rPr>
            <w:rStyle w:val="Hyperlink"/>
          </w:rPr>
          <w:t>http://tlc.ucalgary.ca/teaching/programs/utc</w:t>
        </w:r>
      </w:hyperlink>
    </w:p>
    <w:p w:rsidR="008E5F9D" w:rsidRPr="003E09BF" w:rsidRDefault="008E5F9D" w:rsidP="001C0FB6">
      <w:pPr>
        <w:spacing w:after="0"/>
      </w:pPr>
      <w:r>
        <w:t xml:space="preserve">Faculty </w:t>
      </w:r>
      <w:r w:rsidRPr="003E09BF">
        <w:t xml:space="preserve">Teaching Certificate: </w:t>
      </w:r>
      <w:hyperlink r:id="rId12" w:history="1">
        <w:r w:rsidRPr="003E09BF">
          <w:rPr>
            <w:rStyle w:val="Hyperlink"/>
          </w:rPr>
          <w:t>http://tlc.ucalgary.ca/teaching/programs/ftc</w:t>
        </w:r>
      </w:hyperlink>
    </w:p>
    <w:p w:rsidR="008E5F9D" w:rsidRPr="003E09BF" w:rsidRDefault="008E5F9D" w:rsidP="001C0FB6">
      <w:pPr>
        <w:spacing w:after="0"/>
        <w:rPr>
          <w:b/>
          <w:bCs/>
          <w:u w:val="single"/>
        </w:rPr>
      </w:pPr>
    </w:p>
    <w:p w:rsidR="008E5F9D" w:rsidRPr="003E09BF" w:rsidRDefault="008E5F9D" w:rsidP="001C0FB6">
      <w:pPr>
        <w:spacing w:after="0"/>
        <w:rPr>
          <w:b/>
          <w:bCs/>
          <w:u w:val="single"/>
        </w:rPr>
      </w:pPr>
      <w:r w:rsidRPr="003E09BF">
        <w:rPr>
          <w:b/>
          <w:bCs/>
          <w:u w:val="single"/>
        </w:rPr>
        <w:t>Carleton University</w:t>
      </w:r>
    </w:p>
    <w:p w:rsidR="008E5F9D" w:rsidRPr="003E09BF" w:rsidRDefault="008E5F9D" w:rsidP="001C0FB6">
      <w:pPr>
        <w:spacing w:after="0"/>
      </w:pPr>
    </w:p>
    <w:p w:rsidR="008E5F9D" w:rsidRDefault="008E5F9D" w:rsidP="001C0FB6">
      <w:pPr>
        <w:spacing w:after="0"/>
      </w:pPr>
      <w:r w:rsidRPr="003E09BF">
        <w:t xml:space="preserve">Graduate University Teaching Skills Certificate: </w:t>
      </w:r>
      <w:hyperlink r:id="rId13" w:history="1">
        <w:r w:rsidRPr="005A7F09">
          <w:rPr>
            <w:rStyle w:val="Hyperlink"/>
          </w:rPr>
          <w:t>http://www2.carleton.ca/edc/ta-development-and-support/certificate-in-teaching-assistant-skills/</w:t>
        </w:r>
      </w:hyperlink>
    </w:p>
    <w:p w:rsidR="008E5F9D" w:rsidRPr="003E09BF" w:rsidRDefault="008E5F9D" w:rsidP="001C0FB6">
      <w:pPr>
        <w:spacing w:after="0"/>
      </w:pPr>
    </w:p>
    <w:p w:rsidR="008E5F9D" w:rsidRPr="003E09BF" w:rsidRDefault="008E5F9D" w:rsidP="001C0FB6">
      <w:pPr>
        <w:rPr>
          <w:b/>
          <w:bCs/>
          <w:u w:val="single"/>
        </w:rPr>
      </w:pPr>
      <w:r w:rsidRPr="003E09BF">
        <w:rPr>
          <w:b/>
          <w:bCs/>
          <w:u w:val="single"/>
        </w:rPr>
        <w:t>Concordia University</w:t>
      </w:r>
    </w:p>
    <w:p w:rsidR="008E5F9D" w:rsidRDefault="008E5F9D" w:rsidP="00F004E0">
      <w:r w:rsidRPr="003E09BF">
        <w:t xml:space="preserve">Graduate Seminar in University Teaching: </w:t>
      </w:r>
    </w:p>
    <w:p w:rsidR="008E5F9D" w:rsidRDefault="00BE6EED" w:rsidP="00F004E0">
      <w:hyperlink r:id="rId14" w:history="1">
        <w:r w:rsidR="008E5F9D" w:rsidRPr="005A7F09">
          <w:rPr>
            <w:rStyle w:val="Hyperlink"/>
          </w:rPr>
          <w:t>http://teaching.concordia.ca/graduate-seminar-and-ta-orientation/</w:t>
        </w:r>
      </w:hyperlink>
    </w:p>
    <w:p w:rsidR="008E5F9D" w:rsidRPr="003E09BF" w:rsidRDefault="008E5F9D" w:rsidP="001C0FB6">
      <w:pPr>
        <w:rPr>
          <w:b/>
          <w:bCs/>
          <w:u w:val="single"/>
        </w:rPr>
      </w:pPr>
      <w:r w:rsidRPr="003E09BF">
        <w:rPr>
          <w:b/>
          <w:bCs/>
          <w:u w:val="single"/>
        </w:rPr>
        <w:t>Dalhousie University</w:t>
      </w:r>
    </w:p>
    <w:p w:rsidR="008E5F9D" w:rsidRPr="003E09BF" w:rsidRDefault="008E5F9D" w:rsidP="001C0FB6">
      <w:r w:rsidRPr="003E09BF">
        <w:t xml:space="preserve">Certificate in University Teaching and Learning: </w:t>
      </w:r>
      <w:hyperlink r:id="rId15" w:history="1">
        <w:r w:rsidRPr="003E09BF">
          <w:rPr>
            <w:rStyle w:val="Hyperlink"/>
          </w:rPr>
          <w:t>http://learningandteaching.dal.ca/cutl.html</w:t>
        </w:r>
      </w:hyperlink>
    </w:p>
    <w:p w:rsidR="008E5F9D" w:rsidRPr="003E09BF" w:rsidRDefault="008E5F9D" w:rsidP="001C0FB6">
      <w:pPr>
        <w:spacing w:after="0"/>
        <w:rPr>
          <w:b/>
          <w:bCs/>
          <w:u w:val="single"/>
        </w:rPr>
      </w:pPr>
      <w:r w:rsidRPr="003E09BF">
        <w:rPr>
          <w:b/>
          <w:bCs/>
          <w:u w:val="single"/>
        </w:rPr>
        <w:t>University of Guelph</w:t>
      </w:r>
    </w:p>
    <w:p w:rsidR="008E5F9D" w:rsidRPr="003E09BF" w:rsidRDefault="008E5F9D" w:rsidP="001C0FB6">
      <w:pPr>
        <w:spacing w:after="0"/>
        <w:rPr>
          <w:u w:val="single"/>
        </w:rPr>
      </w:pPr>
    </w:p>
    <w:p w:rsidR="008E5F9D" w:rsidRPr="003E09BF" w:rsidRDefault="008E5F9D" w:rsidP="001C0FB6">
      <w:pPr>
        <w:spacing w:after="0"/>
      </w:pPr>
      <w:r w:rsidRPr="003E09BF">
        <w:t xml:space="preserve">University Teaching: Theory and Practice (Course): </w:t>
      </w:r>
      <w:hyperlink r:id="rId16" w:history="1">
        <w:r w:rsidRPr="003E09BF">
          <w:rPr>
            <w:rStyle w:val="Hyperlink"/>
          </w:rPr>
          <w:t>http://www.tss.uoguelph.ca/id/uttp/index.html</w:t>
        </w:r>
      </w:hyperlink>
    </w:p>
    <w:p w:rsidR="008E5F9D" w:rsidRPr="003E09BF" w:rsidRDefault="008E5F9D" w:rsidP="001C0FB6">
      <w:pPr>
        <w:spacing w:after="0"/>
        <w:rPr>
          <w:b/>
          <w:bCs/>
          <w:u w:val="single"/>
        </w:rPr>
      </w:pPr>
    </w:p>
    <w:p w:rsidR="008E5F9D" w:rsidRPr="003E09BF" w:rsidRDefault="008E5F9D" w:rsidP="001C0FB6">
      <w:pPr>
        <w:spacing w:after="0"/>
        <w:rPr>
          <w:b/>
          <w:bCs/>
          <w:u w:val="single"/>
        </w:rPr>
      </w:pPr>
      <w:r w:rsidRPr="003E09BF">
        <w:rPr>
          <w:b/>
          <w:bCs/>
          <w:u w:val="single"/>
        </w:rPr>
        <w:t>Lakehead University</w:t>
      </w:r>
    </w:p>
    <w:p w:rsidR="008E5F9D" w:rsidRPr="003E09BF" w:rsidRDefault="008E5F9D" w:rsidP="001C0FB6">
      <w:pPr>
        <w:spacing w:after="0"/>
        <w:rPr>
          <w:b/>
          <w:bCs/>
          <w:u w:val="single"/>
        </w:rPr>
      </w:pPr>
    </w:p>
    <w:p w:rsidR="008E5F9D" w:rsidRPr="003E09BF" w:rsidRDefault="008E5F9D" w:rsidP="001C0FB6">
      <w:pPr>
        <w:spacing w:after="0"/>
      </w:pPr>
      <w:r w:rsidRPr="003E09BF">
        <w:t xml:space="preserve">Graduate Student Teaching Practicum: </w:t>
      </w:r>
      <w:hyperlink r:id="rId17" w:history="1">
        <w:r w:rsidRPr="003E09BF">
          <w:rPr>
            <w:rStyle w:val="Hyperlink"/>
          </w:rPr>
          <w:t>http://idc.lakeheadu.ca/wp/?pg=25</w:t>
        </w:r>
      </w:hyperlink>
    </w:p>
    <w:p w:rsidR="008E5F9D" w:rsidRPr="003E09BF" w:rsidRDefault="008E5F9D" w:rsidP="001C0FB6">
      <w:pPr>
        <w:spacing w:after="0"/>
        <w:rPr>
          <w:b/>
          <w:bCs/>
          <w:u w:val="single"/>
        </w:rPr>
      </w:pPr>
    </w:p>
    <w:p w:rsidR="008E5F9D" w:rsidRPr="003E09BF" w:rsidRDefault="008E5F9D" w:rsidP="001C0FB6">
      <w:pPr>
        <w:spacing w:after="0"/>
        <w:rPr>
          <w:b/>
          <w:bCs/>
          <w:u w:val="single"/>
        </w:rPr>
      </w:pPr>
      <w:r w:rsidRPr="003E09BF">
        <w:rPr>
          <w:b/>
          <w:bCs/>
          <w:u w:val="single"/>
        </w:rPr>
        <w:t>University of Manitoba</w:t>
      </w:r>
    </w:p>
    <w:p w:rsidR="008E5F9D" w:rsidRPr="003E09BF" w:rsidRDefault="008E5F9D" w:rsidP="001C0FB6">
      <w:pPr>
        <w:spacing w:after="0"/>
        <w:rPr>
          <w:b/>
          <w:bCs/>
          <w:u w:val="single"/>
        </w:rPr>
      </w:pPr>
    </w:p>
    <w:p w:rsidR="008E5F9D" w:rsidRPr="003E09BF" w:rsidRDefault="008E5F9D" w:rsidP="001C0FB6">
      <w:pPr>
        <w:spacing w:after="0"/>
      </w:pPr>
      <w:r w:rsidRPr="003E09BF">
        <w:t xml:space="preserve">Certification in Higher Education Teaching (CHET): </w:t>
      </w:r>
      <w:hyperlink r:id="rId18" w:history="1">
        <w:r w:rsidRPr="003E09BF">
          <w:rPr>
            <w:rStyle w:val="Hyperlink"/>
          </w:rPr>
          <w:t>http://umanitoba.ca/academic_support/uts/programs/chet.html</w:t>
        </w:r>
      </w:hyperlink>
    </w:p>
    <w:p w:rsidR="008E5F9D" w:rsidRPr="003E09BF" w:rsidRDefault="008E5F9D" w:rsidP="001C0FB6">
      <w:pPr>
        <w:spacing w:after="0"/>
        <w:rPr>
          <w:b/>
          <w:bCs/>
          <w:u w:val="single"/>
        </w:rPr>
      </w:pPr>
    </w:p>
    <w:p w:rsidR="008E5F9D" w:rsidRPr="003E09BF" w:rsidRDefault="008E5F9D" w:rsidP="001C0FB6">
      <w:pPr>
        <w:spacing w:after="0"/>
        <w:rPr>
          <w:b/>
          <w:bCs/>
          <w:u w:val="single"/>
        </w:rPr>
      </w:pPr>
      <w:r w:rsidRPr="003E09BF">
        <w:rPr>
          <w:b/>
          <w:bCs/>
          <w:u w:val="single"/>
        </w:rPr>
        <w:t>Memorial University</w:t>
      </w:r>
    </w:p>
    <w:p w:rsidR="008E5F9D" w:rsidRPr="003E09BF" w:rsidRDefault="008E5F9D" w:rsidP="001C0FB6">
      <w:pPr>
        <w:spacing w:after="0"/>
      </w:pPr>
      <w:r w:rsidRPr="003E09BF">
        <w:t xml:space="preserve">Graduate Program in Teaching: </w:t>
      </w:r>
      <w:hyperlink r:id="rId19" w:history="1">
        <w:r w:rsidRPr="003E09BF">
          <w:rPr>
            <w:rStyle w:val="Hyperlink"/>
          </w:rPr>
          <w:t>http://www.mun.ca/sgs/current/gpt/</w:t>
        </w:r>
      </w:hyperlink>
    </w:p>
    <w:p w:rsidR="008E5F9D" w:rsidRPr="003E09BF" w:rsidRDefault="008E5F9D" w:rsidP="001C0FB6">
      <w:pPr>
        <w:spacing w:after="0"/>
      </w:pPr>
    </w:p>
    <w:p w:rsidR="008E5F9D" w:rsidRDefault="008E5F9D" w:rsidP="001C0FB6">
      <w:pPr>
        <w:spacing w:after="0"/>
        <w:rPr>
          <w:b/>
          <w:bCs/>
          <w:u w:val="single"/>
        </w:rPr>
      </w:pPr>
      <w:r w:rsidRPr="003E09BF">
        <w:rPr>
          <w:b/>
          <w:bCs/>
          <w:u w:val="single"/>
        </w:rPr>
        <w:t>University of Ottawa</w:t>
      </w:r>
    </w:p>
    <w:p w:rsidR="008E5F9D" w:rsidRPr="003E09BF" w:rsidRDefault="008E5F9D" w:rsidP="001C0FB6">
      <w:pPr>
        <w:spacing w:after="0"/>
        <w:rPr>
          <w:b/>
          <w:bCs/>
          <w:u w:val="single"/>
        </w:rPr>
      </w:pPr>
    </w:p>
    <w:p w:rsidR="008E5F9D" w:rsidRDefault="008E5F9D" w:rsidP="001C0FB6">
      <w:pPr>
        <w:spacing w:after="0"/>
      </w:pPr>
      <w:r>
        <w:t xml:space="preserve">Preparation for University Teaching </w:t>
      </w:r>
      <w:hyperlink r:id="rId20" w:history="1">
        <w:r w:rsidRPr="005A7F09">
          <w:rPr>
            <w:rStyle w:val="Hyperlink"/>
          </w:rPr>
          <w:t>http://www.grad.uottawa.ca/Default.aspx?tabid=1807&amp;monControl=Enseignement</w:t>
        </w:r>
      </w:hyperlink>
    </w:p>
    <w:p w:rsidR="008E5F9D" w:rsidRPr="003E09BF" w:rsidRDefault="008E5F9D" w:rsidP="001C0FB6">
      <w:pPr>
        <w:spacing w:after="0"/>
        <w:rPr>
          <w:b/>
          <w:bCs/>
          <w:u w:val="single"/>
        </w:rPr>
      </w:pPr>
    </w:p>
    <w:p w:rsidR="008E5F9D" w:rsidRPr="003E09BF" w:rsidRDefault="008E5F9D" w:rsidP="001C0FB6">
      <w:pPr>
        <w:spacing w:after="0"/>
        <w:rPr>
          <w:b/>
          <w:bCs/>
          <w:u w:val="single"/>
        </w:rPr>
      </w:pPr>
      <w:r w:rsidRPr="003E09BF">
        <w:rPr>
          <w:b/>
          <w:bCs/>
          <w:u w:val="single"/>
        </w:rPr>
        <w:t>Queen’s University</w:t>
      </w:r>
    </w:p>
    <w:p w:rsidR="008E5F9D" w:rsidRPr="003E09BF" w:rsidRDefault="008E5F9D" w:rsidP="001C0FB6">
      <w:pPr>
        <w:spacing w:after="0"/>
        <w:rPr>
          <w:u w:val="single"/>
        </w:rPr>
      </w:pPr>
    </w:p>
    <w:p w:rsidR="008E5F9D" w:rsidRPr="003E09BF" w:rsidRDefault="008E5F9D" w:rsidP="001C0FB6">
      <w:pPr>
        <w:spacing w:after="0"/>
      </w:pPr>
      <w:r w:rsidRPr="003E09BF">
        <w:t xml:space="preserve">Certificate Program in University Teaching and Learning for Teaching Assistants: </w:t>
      </w:r>
      <w:hyperlink r:id="rId21" w:history="1">
        <w:r w:rsidRPr="003E09BF">
          <w:rPr>
            <w:rStyle w:val="Hyperlink"/>
          </w:rPr>
          <w:t>http://www.queensu.ca/ctl/community/students/putl.html</w:t>
        </w:r>
      </w:hyperlink>
    </w:p>
    <w:p w:rsidR="008E5F9D" w:rsidRPr="003E09BF" w:rsidRDefault="008E5F9D" w:rsidP="001C0FB6">
      <w:pPr>
        <w:spacing w:after="0"/>
      </w:pPr>
    </w:p>
    <w:p w:rsidR="008E5F9D" w:rsidRPr="003E09BF" w:rsidRDefault="008E5F9D" w:rsidP="001C0FB6">
      <w:pPr>
        <w:rPr>
          <w:b/>
          <w:bCs/>
          <w:u w:val="single"/>
        </w:rPr>
      </w:pPr>
      <w:r w:rsidRPr="003E09BF">
        <w:rPr>
          <w:b/>
          <w:bCs/>
          <w:u w:val="single"/>
        </w:rPr>
        <w:t>University of Regina</w:t>
      </w:r>
    </w:p>
    <w:p w:rsidR="008E5F9D" w:rsidRDefault="008E5F9D" w:rsidP="001C0FB6">
      <w:r w:rsidRPr="003E09BF">
        <w:t xml:space="preserve">Citation in University Teaching: </w:t>
      </w:r>
      <w:hyperlink r:id="rId22" w:history="1">
        <w:r w:rsidRPr="005A7F09">
          <w:rPr>
            <w:rStyle w:val="Hyperlink"/>
          </w:rPr>
          <w:t>http://www.uregina.ca/ctl/programs/citation-in-university-teaching</w:t>
        </w:r>
      </w:hyperlink>
    </w:p>
    <w:p w:rsidR="008E5F9D" w:rsidRPr="003E09BF" w:rsidRDefault="008E5F9D" w:rsidP="001C0FB6">
      <w:pPr>
        <w:rPr>
          <w:b/>
          <w:bCs/>
          <w:u w:val="single"/>
        </w:rPr>
      </w:pPr>
      <w:r w:rsidRPr="003E09BF">
        <w:rPr>
          <w:b/>
          <w:bCs/>
          <w:u w:val="single"/>
        </w:rPr>
        <w:t>Ryerson University</w:t>
      </w:r>
    </w:p>
    <w:p w:rsidR="008E5F9D" w:rsidRPr="003E09BF" w:rsidRDefault="008E5F9D" w:rsidP="001C0FB6">
      <w:r w:rsidRPr="003E09BF">
        <w:t xml:space="preserve">University Teaching Development Program: </w:t>
      </w:r>
      <w:hyperlink r:id="rId23" w:history="1">
        <w:r w:rsidRPr="003E09BF">
          <w:rPr>
            <w:rStyle w:val="Hyperlink"/>
          </w:rPr>
          <w:t>http://www.ryerson.ca/lt/programs/utdp/</w:t>
        </w:r>
      </w:hyperlink>
    </w:p>
    <w:p w:rsidR="008E5F9D" w:rsidRPr="003E09BF" w:rsidRDefault="008E5F9D" w:rsidP="001C0FB6">
      <w:pPr>
        <w:rPr>
          <w:b/>
          <w:bCs/>
          <w:u w:val="single"/>
        </w:rPr>
      </w:pPr>
      <w:r w:rsidRPr="003E09BF">
        <w:rPr>
          <w:b/>
          <w:bCs/>
          <w:u w:val="single"/>
        </w:rPr>
        <w:t>University of Saskatchewan</w:t>
      </w:r>
    </w:p>
    <w:p w:rsidR="008E5F9D" w:rsidRPr="003E09BF" w:rsidRDefault="008E5F9D" w:rsidP="001C0FB6">
      <w:pPr>
        <w:rPr>
          <w:b/>
          <w:bCs/>
          <w:u w:val="single"/>
        </w:rPr>
      </w:pPr>
      <w:r>
        <w:t>Introduction</w:t>
      </w:r>
      <w:r w:rsidRPr="003E09BF">
        <w:t xml:space="preserve"> to Univers</w:t>
      </w:r>
      <w:r>
        <w:t>i</w:t>
      </w:r>
      <w:r w:rsidRPr="003E09BF">
        <w:t xml:space="preserve">ty Teaching (Course): </w:t>
      </w:r>
      <w:hyperlink r:id="rId24" w:history="1">
        <w:r w:rsidRPr="003E09BF">
          <w:rPr>
            <w:rStyle w:val="Hyperlink"/>
          </w:rPr>
          <w:t>http://www.usask.ca/gmcte/drupal/?q=node/66</w:t>
        </w:r>
      </w:hyperlink>
    </w:p>
    <w:p w:rsidR="008E5F9D" w:rsidRPr="003E09BF" w:rsidRDefault="008E5F9D" w:rsidP="001C0FB6">
      <w:pPr>
        <w:rPr>
          <w:b/>
          <w:bCs/>
          <w:u w:val="single"/>
        </w:rPr>
      </w:pPr>
      <w:r w:rsidRPr="003E09BF">
        <w:rPr>
          <w:b/>
          <w:bCs/>
          <w:u w:val="single"/>
        </w:rPr>
        <w:t>Simon Fraser University</w:t>
      </w:r>
    </w:p>
    <w:p w:rsidR="008E5F9D" w:rsidRPr="00F004E0" w:rsidRDefault="008E5F9D" w:rsidP="00F004E0">
      <w:r w:rsidRPr="003E09BF">
        <w:t xml:space="preserve">Certificate in University Teaching and Learning: </w:t>
      </w:r>
      <w:hyperlink r:id="rId25" w:history="1">
        <w:r w:rsidRPr="003E09BF">
          <w:rPr>
            <w:rStyle w:val="Hyperlink"/>
          </w:rPr>
          <w:t>http://www.lidc.sfu.ca/learning/enhancement/utl/</w:t>
        </w:r>
      </w:hyperlink>
    </w:p>
    <w:p w:rsidR="008E5F9D" w:rsidRPr="003E09BF" w:rsidRDefault="008E5F9D" w:rsidP="001C0FB6">
      <w:pPr>
        <w:spacing w:after="0"/>
        <w:rPr>
          <w:b/>
          <w:bCs/>
          <w:u w:val="single"/>
        </w:rPr>
      </w:pPr>
      <w:r w:rsidRPr="003E09BF">
        <w:rPr>
          <w:b/>
          <w:bCs/>
          <w:u w:val="single"/>
        </w:rPr>
        <w:t>University of Toronto</w:t>
      </w:r>
    </w:p>
    <w:p w:rsidR="008E5F9D" w:rsidRPr="003E09BF" w:rsidRDefault="008E5F9D" w:rsidP="001C0FB6">
      <w:pPr>
        <w:spacing w:after="0"/>
        <w:rPr>
          <w:u w:val="single"/>
        </w:rPr>
      </w:pPr>
    </w:p>
    <w:p w:rsidR="008E5F9D" w:rsidRPr="003E09BF" w:rsidRDefault="008E5F9D" w:rsidP="001C0FB6">
      <w:pPr>
        <w:spacing w:after="0"/>
      </w:pPr>
      <w:r w:rsidRPr="003E09BF">
        <w:t xml:space="preserve">Advanced University Teaching Preparation Certificate: </w:t>
      </w:r>
      <w:hyperlink r:id="rId26" w:history="1">
        <w:r w:rsidRPr="003E09BF">
          <w:rPr>
            <w:rStyle w:val="Hyperlink"/>
          </w:rPr>
          <w:t>http://www.utoronto.ca/tatp/certificate/advanced.html</w:t>
        </w:r>
      </w:hyperlink>
    </w:p>
    <w:p w:rsidR="008E5F9D" w:rsidRPr="003E09BF" w:rsidRDefault="008E5F9D" w:rsidP="001C0FB6">
      <w:pPr>
        <w:spacing w:after="0"/>
        <w:rPr>
          <w:u w:val="single"/>
        </w:rPr>
      </w:pPr>
    </w:p>
    <w:p w:rsidR="008E5F9D" w:rsidRPr="003E09BF" w:rsidRDefault="008E5F9D" w:rsidP="001C0FB6">
      <w:pPr>
        <w:spacing w:after="0"/>
        <w:rPr>
          <w:b/>
          <w:bCs/>
          <w:u w:val="single"/>
        </w:rPr>
      </w:pPr>
      <w:r w:rsidRPr="003E09BF">
        <w:rPr>
          <w:b/>
          <w:bCs/>
          <w:u w:val="single"/>
        </w:rPr>
        <w:t>University of Waterloo</w:t>
      </w:r>
    </w:p>
    <w:p w:rsidR="008E5F9D" w:rsidRPr="003E09BF" w:rsidRDefault="008E5F9D" w:rsidP="001C0FB6">
      <w:pPr>
        <w:spacing w:after="0"/>
        <w:rPr>
          <w:u w:val="single"/>
        </w:rPr>
      </w:pPr>
    </w:p>
    <w:p w:rsidR="008E5F9D" w:rsidRPr="003E09BF" w:rsidRDefault="008E5F9D" w:rsidP="001C0FB6">
      <w:pPr>
        <w:spacing w:after="0"/>
      </w:pPr>
      <w:r w:rsidRPr="003E09BF">
        <w:t xml:space="preserve">Certificate in University Teaching: </w:t>
      </w:r>
      <w:hyperlink r:id="rId27" w:history="1">
        <w:r w:rsidRPr="003E09BF">
          <w:rPr>
            <w:rStyle w:val="Hyperlink"/>
          </w:rPr>
          <w:t>http://cte.uwaterloo.ca/graduate_programs/CUT/index.html</w:t>
        </w:r>
      </w:hyperlink>
    </w:p>
    <w:p w:rsidR="008E5F9D" w:rsidRPr="003E09BF" w:rsidRDefault="008E5F9D" w:rsidP="001C0FB6">
      <w:pPr>
        <w:spacing w:after="0"/>
      </w:pPr>
    </w:p>
    <w:p w:rsidR="008E5F9D" w:rsidRPr="003E09BF" w:rsidRDefault="008E5F9D" w:rsidP="001C0FB6">
      <w:pPr>
        <w:spacing w:after="0"/>
        <w:rPr>
          <w:b/>
          <w:bCs/>
          <w:u w:val="single"/>
        </w:rPr>
      </w:pPr>
      <w:r w:rsidRPr="003E09BF">
        <w:rPr>
          <w:b/>
          <w:bCs/>
          <w:u w:val="single"/>
        </w:rPr>
        <w:t>University of Western Ontario</w:t>
      </w:r>
    </w:p>
    <w:p w:rsidR="008E5F9D" w:rsidRPr="003E09BF" w:rsidRDefault="008E5F9D" w:rsidP="001C0FB6">
      <w:pPr>
        <w:spacing w:after="0"/>
        <w:rPr>
          <w:u w:val="single"/>
        </w:rPr>
      </w:pPr>
    </w:p>
    <w:p w:rsidR="008E5F9D" w:rsidRDefault="008E5F9D" w:rsidP="001C0FB6">
      <w:pPr>
        <w:spacing w:after="0"/>
      </w:pPr>
      <w:r w:rsidRPr="003E09BF">
        <w:t xml:space="preserve">Certificate in University Teaching and Learning: </w:t>
      </w:r>
      <w:hyperlink r:id="rId28" w:history="1">
        <w:r w:rsidRPr="003E09BF">
          <w:rPr>
            <w:rStyle w:val="Hyperlink"/>
          </w:rPr>
          <w:t>http://www.uwo.ca/tsc/teaching_assistant_cert.html</w:t>
        </w:r>
      </w:hyperlink>
    </w:p>
    <w:p w:rsidR="008E5F9D" w:rsidRDefault="008E5F9D" w:rsidP="001C0FB6">
      <w:pPr>
        <w:spacing w:after="0"/>
      </w:pPr>
    </w:p>
    <w:p w:rsidR="008E5F9D" w:rsidRDefault="008E5F9D" w:rsidP="001C0FB6">
      <w:pPr>
        <w:spacing w:after="0"/>
        <w:rPr>
          <w:b/>
          <w:bCs/>
          <w:u w:val="single"/>
        </w:rPr>
      </w:pPr>
      <w:r>
        <w:rPr>
          <w:b/>
          <w:bCs/>
          <w:u w:val="single"/>
        </w:rPr>
        <w:t xml:space="preserve">Wilfrid Laurier </w:t>
      </w:r>
      <w:r w:rsidRPr="003E09BF">
        <w:rPr>
          <w:b/>
          <w:bCs/>
          <w:u w:val="single"/>
        </w:rPr>
        <w:t xml:space="preserve">University </w:t>
      </w:r>
    </w:p>
    <w:p w:rsidR="008E5F9D" w:rsidRPr="003E09BF" w:rsidRDefault="008E5F9D" w:rsidP="001C0FB6">
      <w:pPr>
        <w:spacing w:after="0"/>
      </w:pPr>
    </w:p>
    <w:p w:rsidR="008E5F9D" w:rsidRDefault="008E5F9D" w:rsidP="009646B7">
      <w:pPr>
        <w:spacing w:after="0"/>
      </w:pPr>
      <w:r w:rsidRPr="009646B7">
        <w:t xml:space="preserve">University Teaching: Fundamentals for </w:t>
      </w:r>
      <w:r>
        <w:t>Graduate</w:t>
      </w:r>
      <w:r w:rsidRPr="009646B7">
        <w:t xml:space="preserve"> Students</w:t>
      </w:r>
      <w:r>
        <w:t xml:space="preserve">: </w:t>
      </w:r>
      <w:hyperlink r:id="rId29" w:history="1">
        <w:r w:rsidRPr="005A7F09">
          <w:rPr>
            <w:rStyle w:val="Hyperlink"/>
          </w:rPr>
          <w:t>http://www.wlu.ca/page.php?grp_id=333&amp;p=3288</w:t>
        </w:r>
      </w:hyperlink>
    </w:p>
    <w:p w:rsidR="008E5F9D" w:rsidRPr="009646B7" w:rsidRDefault="008E5F9D" w:rsidP="009646B7">
      <w:pPr>
        <w:spacing w:after="0"/>
      </w:pPr>
    </w:p>
    <w:p w:rsidR="008E5F9D" w:rsidRDefault="008E5F9D" w:rsidP="001C0FB6">
      <w:pPr>
        <w:spacing w:after="0"/>
      </w:pPr>
      <w:bookmarkStart w:id="1" w:name="_GoBack"/>
      <w:bookmarkEnd w:id="1"/>
    </w:p>
    <w:sectPr w:rsidR="008E5F9D" w:rsidSect="009614AB">
      <w:footerReference w:type="even" r:id="rId30"/>
      <w:footerReference w:type="default" r:id="rId31"/>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F9D" w:rsidRDefault="008E5F9D" w:rsidP="008E5F9D">
      <w:pPr>
        <w:spacing w:after="0"/>
      </w:pPr>
      <w:r>
        <w:separator/>
      </w:r>
    </w:p>
  </w:endnote>
  <w:endnote w:type="continuationSeparator" w:id="0">
    <w:p w:rsidR="008E5F9D" w:rsidRDefault="008E5F9D" w:rsidP="008E5F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9D" w:rsidRDefault="00BE6EED" w:rsidP="00DF17BF">
    <w:pPr>
      <w:pStyle w:val="Footer"/>
      <w:framePr w:wrap="around" w:vAnchor="text" w:hAnchor="margin" w:xAlign="right" w:y="1"/>
      <w:rPr>
        <w:rStyle w:val="PageNumber"/>
      </w:rPr>
    </w:pPr>
    <w:r>
      <w:rPr>
        <w:rStyle w:val="PageNumber"/>
      </w:rPr>
      <w:fldChar w:fldCharType="begin"/>
    </w:r>
    <w:r w:rsidR="008E5F9D">
      <w:rPr>
        <w:rStyle w:val="PageNumber"/>
      </w:rPr>
      <w:instrText xml:space="preserve">PAGE  </w:instrText>
    </w:r>
    <w:r>
      <w:rPr>
        <w:rStyle w:val="PageNumber"/>
      </w:rPr>
      <w:fldChar w:fldCharType="end"/>
    </w:r>
  </w:p>
  <w:p w:rsidR="008E5F9D" w:rsidRDefault="008E5F9D" w:rsidP="0063158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9D" w:rsidRDefault="00BE6EED" w:rsidP="00DF17BF">
    <w:pPr>
      <w:pStyle w:val="Footer"/>
      <w:framePr w:wrap="around" w:vAnchor="text" w:hAnchor="margin" w:xAlign="right" w:y="1"/>
      <w:rPr>
        <w:rStyle w:val="PageNumber"/>
      </w:rPr>
    </w:pPr>
    <w:r>
      <w:rPr>
        <w:rStyle w:val="PageNumber"/>
      </w:rPr>
      <w:fldChar w:fldCharType="begin"/>
    </w:r>
    <w:r w:rsidR="008E5F9D">
      <w:rPr>
        <w:rStyle w:val="PageNumber"/>
      </w:rPr>
      <w:instrText xml:space="preserve">PAGE  </w:instrText>
    </w:r>
    <w:r>
      <w:rPr>
        <w:rStyle w:val="PageNumber"/>
      </w:rPr>
      <w:fldChar w:fldCharType="separate"/>
    </w:r>
    <w:r w:rsidR="008D7F98">
      <w:rPr>
        <w:rStyle w:val="PageNumber"/>
        <w:noProof/>
      </w:rPr>
      <w:t>19</w:t>
    </w:r>
    <w:r>
      <w:rPr>
        <w:rStyle w:val="PageNumber"/>
      </w:rPr>
      <w:fldChar w:fldCharType="end"/>
    </w:r>
  </w:p>
  <w:p w:rsidR="008E5F9D" w:rsidRDefault="008E5F9D" w:rsidP="0063158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F9D" w:rsidRDefault="008E5F9D" w:rsidP="008E5F9D">
      <w:pPr>
        <w:spacing w:after="0"/>
      </w:pPr>
      <w:r>
        <w:separator/>
      </w:r>
    </w:p>
  </w:footnote>
  <w:footnote w:type="continuationSeparator" w:id="0">
    <w:p w:rsidR="008E5F9D" w:rsidRDefault="008E5F9D" w:rsidP="008E5F9D">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5669"/>
    <w:multiLevelType w:val="hybridMultilevel"/>
    <w:tmpl w:val="92FA27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FE03CE7"/>
    <w:multiLevelType w:val="hybridMultilevel"/>
    <w:tmpl w:val="7D1E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37E6C"/>
    <w:multiLevelType w:val="hybridMultilevel"/>
    <w:tmpl w:val="4AC026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8856039"/>
    <w:multiLevelType w:val="hybridMultilevel"/>
    <w:tmpl w:val="7D1E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D03B4"/>
    <w:multiLevelType w:val="hybridMultilevel"/>
    <w:tmpl w:val="99946C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9FE645C"/>
    <w:multiLevelType w:val="hybridMultilevel"/>
    <w:tmpl w:val="BF9C79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1C9129DB"/>
    <w:multiLevelType w:val="hybridMultilevel"/>
    <w:tmpl w:val="DB5607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0EB224E"/>
    <w:multiLevelType w:val="hybridMultilevel"/>
    <w:tmpl w:val="A028CC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219C149C"/>
    <w:multiLevelType w:val="hybridMultilevel"/>
    <w:tmpl w:val="C0C2697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2FD7987"/>
    <w:multiLevelType w:val="hybridMultilevel"/>
    <w:tmpl w:val="228E04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231F0ECD"/>
    <w:multiLevelType w:val="hybridMultilevel"/>
    <w:tmpl w:val="7D1E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6373E"/>
    <w:multiLevelType w:val="hybridMultilevel"/>
    <w:tmpl w:val="1F429B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2C172A2B"/>
    <w:multiLevelType w:val="hybridMultilevel"/>
    <w:tmpl w:val="2FB0C9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2E593E92"/>
    <w:multiLevelType w:val="hybridMultilevel"/>
    <w:tmpl w:val="53381D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EC565EB"/>
    <w:multiLevelType w:val="hybridMultilevel"/>
    <w:tmpl w:val="5EAC42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2EFB0BA5"/>
    <w:multiLevelType w:val="hybridMultilevel"/>
    <w:tmpl w:val="BE3EF74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307E13E2"/>
    <w:multiLevelType w:val="hybridMultilevel"/>
    <w:tmpl w:val="D83AD9B8"/>
    <w:lvl w:ilvl="0" w:tplc="04090001">
      <w:start w:val="1"/>
      <w:numFmt w:val="bullet"/>
      <w:lvlText w:val=""/>
      <w:lvlJc w:val="left"/>
      <w:pPr>
        <w:ind w:left="777" w:hanging="360"/>
      </w:pPr>
      <w:rPr>
        <w:rFonts w:ascii="Symbol" w:hAnsi="Symbol" w:cs="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cs="Wingdings" w:hint="default"/>
      </w:rPr>
    </w:lvl>
    <w:lvl w:ilvl="3" w:tplc="04090001" w:tentative="1">
      <w:start w:val="1"/>
      <w:numFmt w:val="bullet"/>
      <w:lvlText w:val=""/>
      <w:lvlJc w:val="left"/>
      <w:pPr>
        <w:ind w:left="2937" w:hanging="360"/>
      </w:pPr>
      <w:rPr>
        <w:rFonts w:ascii="Symbol" w:hAnsi="Symbol" w:cs="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cs="Wingdings" w:hint="default"/>
      </w:rPr>
    </w:lvl>
    <w:lvl w:ilvl="6" w:tplc="04090001" w:tentative="1">
      <w:start w:val="1"/>
      <w:numFmt w:val="bullet"/>
      <w:lvlText w:val=""/>
      <w:lvlJc w:val="left"/>
      <w:pPr>
        <w:ind w:left="5097" w:hanging="360"/>
      </w:pPr>
      <w:rPr>
        <w:rFonts w:ascii="Symbol" w:hAnsi="Symbol" w:cs="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cs="Wingdings" w:hint="default"/>
      </w:rPr>
    </w:lvl>
  </w:abstractNum>
  <w:abstractNum w:abstractNumId="17">
    <w:nsid w:val="30FC71B4"/>
    <w:multiLevelType w:val="hybridMultilevel"/>
    <w:tmpl w:val="AB880B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60B7DDC"/>
    <w:multiLevelType w:val="hybridMultilevel"/>
    <w:tmpl w:val="83D4BD7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nsid w:val="384317D2"/>
    <w:multiLevelType w:val="hybridMultilevel"/>
    <w:tmpl w:val="F24A9A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498F27B2"/>
    <w:multiLevelType w:val="hybridMultilevel"/>
    <w:tmpl w:val="30B634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4E612C82"/>
    <w:multiLevelType w:val="hybridMultilevel"/>
    <w:tmpl w:val="1FC4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B3A5C"/>
    <w:multiLevelType w:val="hybridMultilevel"/>
    <w:tmpl w:val="460C8F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5DD32FA7"/>
    <w:multiLevelType w:val="hybridMultilevel"/>
    <w:tmpl w:val="A9FA8F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5F016A10"/>
    <w:multiLevelType w:val="hybridMultilevel"/>
    <w:tmpl w:val="625E20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5F4A5FCF"/>
    <w:multiLevelType w:val="hybridMultilevel"/>
    <w:tmpl w:val="A54A87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62650DD8"/>
    <w:multiLevelType w:val="hybridMultilevel"/>
    <w:tmpl w:val="4AE6BD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65761D31"/>
    <w:multiLevelType w:val="hybridMultilevel"/>
    <w:tmpl w:val="17D213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6A9823D7"/>
    <w:multiLevelType w:val="hybridMultilevel"/>
    <w:tmpl w:val="398E66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6D077834"/>
    <w:multiLevelType w:val="hybridMultilevel"/>
    <w:tmpl w:val="8550E43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6F1C53A4"/>
    <w:multiLevelType w:val="hybridMultilevel"/>
    <w:tmpl w:val="E8DE4B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6FF431C2"/>
    <w:multiLevelType w:val="hybridMultilevel"/>
    <w:tmpl w:val="67EC68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74CB60E1"/>
    <w:multiLevelType w:val="hybridMultilevel"/>
    <w:tmpl w:val="B98255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781D3886"/>
    <w:multiLevelType w:val="hybridMultilevel"/>
    <w:tmpl w:val="48E27D1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4">
    <w:nsid w:val="7C452E7C"/>
    <w:multiLevelType w:val="hybridMultilevel"/>
    <w:tmpl w:val="F6A81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29"/>
  </w:num>
  <w:num w:numId="3">
    <w:abstractNumId w:val="15"/>
  </w:num>
  <w:num w:numId="4">
    <w:abstractNumId w:val="4"/>
  </w:num>
  <w:num w:numId="5">
    <w:abstractNumId w:val="25"/>
  </w:num>
  <w:num w:numId="6">
    <w:abstractNumId w:val="27"/>
  </w:num>
  <w:num w:numId="7">
    <w:abstractNumId w:val="26"/>
  </w:num>
  <w:num w:numId="8">
    <w:abstractNumId w:val="22"/>
  </w:num>
  <w:num w:numId="9">
    <w:abstractNumId w:val="2"/>
  </w:num>
  <w:num w:numId="10">
    <w:abstractNumId w:val="23"/>
  </w:num>
  <w:num w:numId="11">
    <w:abstractNumId w:val="34"/>
  </w:num>
  <w:num w:numId="12">
    <w:abstractNumId w:val="28"/>
  </w:num>
  <w:num w:numId="13">
    <w:abstractNumId w:val="13"/>
  </w:num>
  <w:num w:numId="14">
    <w:abstractNumId w:val="19"/>
  </w:num>
  <w:num w:numId="15">
    <w:abstractNumId w:val="11"/>
  </w:num>
  <w:num w:numId="16">
    <w:abstractNumId w:val="0"/>
  </w:num>
  <w:num w:numId="17">
    <w:abstractNumId w:val="9"/>
  </w:num>
  <w:num w:numId="18">
    <w:abstractNumId w:val="24"/>
  </w:num>
  <w:num w:numId="19">
    <w:abstractNumId w:val="5"/>
  </w:num>
  <w:num w:numId="20">
    <w:abstractNumId w:val="30"/>
  </w:num>
  <w:num w:numId="21">
    <w:abstractNumId w:val="20"/>
  </w:num>
  <w:num w:numId="22">
    <w:abstractNumId w:val="31"/>
  </w:num>
  <w:num w:numId="23">
    <w:abstractNumId w:val="32"/>
  </w:num>
  <w:num w:numId="24">
    <w:abstractNumId w:val="6"/>
  </w:num>
  <w:num w:numId="25">
    <w:abstractNumId w:val="14"/>
  </w:num>
  <w:num w:numId="26">
    <w:abstractNumId w:val="12"/>
  </w:num>
  <w:num w:numId="27">
    <w:abstractNumId w:val="1"/>
  </w:num>
  <w:num w:numId="28">
    <w:abstractNumId w:val="10"/>
  </w:num>
  <w:num w:numId="29">
    <w:abstractNumId w:val="33"/>
  </w:num>
  <w:num w:numId="30">
    <w:abstractNumId w:val="3"/>
  </w:num>
  <w:num w:numId="31">
    <w:abstractNumId w:val="18"/>
  </w:num>
  <w:num w:numId="32">
    <w:abstractNumId w:val="16"/>
  </w:num>
  <w:num w:numId="33">
    <w:abstractNumId w:val="17"/>
  </w:num>
  <w:num w:numId="34">
    <w:abstractNumId w:val="7"/>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47301F"/>
    <w:rsid w:val="00041579"/>
    <w:rsid w:val="000658B1"/>
    <w:rsid w:val="00087C88"/>
    <w:rsid w:val="00104EFF"/>
    <w:rsid w:val="001443B3"/>
    <w:rsid w:val="0016361B"/>
    <w:rsid w:val="001748DD"/>
    <w:rsid w:val="0018725A"/>
    <w:rsid w:val="001C0FB6"/>
    <w:rsid w:val="00236F2E"/>
    <w:rsid w:val="00262F52"/>
    <w:rsid w:val="002840FF"/>
    <w:rsid w:val="002A1134"/>
    <w:rsid w:val="002A4D3F"/>
    <w:rsid w:val="002C2F0C"/>
    <w:rsid w:val="00312129"/>
    <w:rsid w:val="00315E40"/>
    <w:rsid w:val="00347B3B"/>
    <w:rsid w:val="0036202D"/>
    <w:rsid w:val="003820D2"/>
    <w:rsid w:val="00384D8B"/>
    <w:rsid w:val="003B4E15"/>
    <w:rsid w:val="003C3F88"/>
    <w:rsid w:val="003C6A68"/>
    <w:rsid w:val="003D711E"/>
    <w:rsid w:val="003E09BF"/>
    <w:rsid w:val="003E5E6E"/>
    <w:rsid w:val="003E7285"/>
    <w:rsid w:val="00413D98"/>
    <w:rsid w:val="00444305"/>
    <w:rsid w:val="0047301F"/>
    <w:rsid w:val="0047443D"/>
    <w:rsid w:val="004C3788"/>
    <w:rsid w:val="004D7E48"/>
    <w:rsid w:val="004E2F51"/>
    <w:rsid w:val="0050501E"/>
    <w:rsid w:val="005824EC"/>
    <w:rsid w:val="005A7F09"/>
    <w:rsid w:val="005E1ABB"/>
    <w:rsid w:val="00631589"/>
    <w:rsid w:val="00682B4D"/>
    <w:rsid w:val="006A3C8B"/>
    <w:rsid w:val="006D1B71"/>
    <w:rsid w:val="006E37CD"/>
    <w:rsid w:val="00700AA8"/>
    <w:rsid w:val="007469E5"/>
    <w:rsid w:val="00771945"/>
    <w:rsid w:val="007D774C"/>
    <w:rsid w:val="007F09AE"/>
    <w:rsid w:val="00824C5B"/>
    <w:rsid w:val="00840E8E"/>
    <w:rsid w:val="008449EC"/>
    <w:rsid w:val="008D7F98"/>
    <w:rsid w:val="008E5F9D"/>
    <w:rsid w:val="00933173"/>
    <w:rsid w:val="009614AB"/>
    <w:rsid w:val="009646B7"/>
    <w:rsid w:val="0099507B"/>
    <w:rsid w:val="009B3FF0"/>
    <w:rsid w:val="009C4A1C"/>
    <w:rsid w:val="009F39F2"/>
    <w:rsid w:val="009F5258"/>
    <w:rsid w:val="00A11D5E"/>
    <w:rsid w:val="00A4515B"/>
    <w:rsid w:val="00A911C8"/>
    <w:rsid w:val="00AE1F43"/>
    <w:rsid w:val="00B323AE"/>
    <w:rsid w:val="00B84896"/>
    <w:rsid w:val="00BE6EED"/>
    <w:rsid w:val="00C3291A"/>
    <w:rsid w:val="00C35DD9"/>
    <w:rsid w:val="00C42BEA"/>
    <w:rsid w:val="00CB0AA4"/>
    <w:rsid w:val="00CB6B0B"/>
    <w:rsid w:val="00CD5AB6"/>
    <w:rsid w:val="00CD6D52"/>
    <w:rsid w:val="00CF68C1"/>
    <w:rsid w:val="00D11428"/>
    <w:rsid w:val="00D31078"/>
    <w:rsid w:val="00D423AF"/>
    <w:rsid w:val="00DC09C4"/>
    <w:rsid w:val="00DC47C6"/>
    <w:rsid w:val="00DE1FAE"/>
    <w:rsid w:val="00DF17BF"/>
    <w:rsid w:val="00E54C4F"/>
    <w:rsid w:val="00EB7AB0"/>
    <w:rsid w:val="00F004E0"/>
    <w:rsid w:val="00F23455"/>
    <w:rsid w:val="00F31C70"/>
    <w:rsid w:val="00F56911"/>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11"/>
    <w:pPr>
      <w:spacing w:after="200"/>
    </w:pPr>
    <w:rPr>
      <w:rFonts w:cs="Cambr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1C0F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FB6"/>
    <w:rPr>
      <w:rFonts w:ascii="Lucida Grande" w:hAnsi="Lucida Grande" w:cs="Lucida Grande"/>
      <w:sz w:val="18"/>
      <w:szCs w:val="18"/>
    </w:rPr>
  </w:style>
  <w:style w:type="character" w:styleId="Hyperlink">
    <w:name w:val="Hyperlink"/>
    <w:basedOn w:val="DefaultParagraphFont"/>
    <w:uiPriority w:val="99"/>
    <w:rsid w:val="001C0FB6"/>
    <w:rPr>
      <w:color w:val="0000FF"/>
      <w:u w:val="single"/>
    </w:rPr>
  </w:style>
  <w:style w:type="character" w:customStyle="1" w:styleId="style16">
    <w:name w:val="style16"/>
    <w:basedOn w:val="DefaultParagraphFont"/>
    <w:uiPriority w:val="99"/>
    <w:rsid w:val="001C0FB6"/>
  </w:style>
  <w:style w:type="character" w:customStyle="1" w:styleId="status">
    <w:name w:val="status"/>
    <w:basedOn w:val="DefaultParagraphFont"/>
    <w:uiPriority w:val="99"/>
    <w:rsid w:val="001C0FB6"/>
  </w:style>
  <w:style w:type="character" w:styleId="Strong">
    <w:name w:val="Strong"/>
    <w:basedOn w:val="DefaultParagraphFont"/>
    <w:uiPriority w:val="99"/>
    <w:qFormat/>
    <w:rsid w:val="001C0FB6"/>
    <w:rPr>
      <w:b/>
      <w:bCs/>
    </w:rPr>
  </w:style>
  <w:style w:type="paragraph" w:styleId="ListParagraph">
    <w:name w:val="List Paragraph"/>
    <w:basedOn w:val="Normal"/>
    <w:uiPriority w:val="99"/>
    <w:qFormat/>
    <w:rsid w:val="001C0FB6"/>
    <w:pPr>
      <w:spacing w:line="276" w:lineRule="auto"/>
      <w:ind w:left="720"/>
      <w:contextualSpacing/>
    </w:pPr>
    <w:rPr>
      <w:rFonts w:ascii="Calibri" w:hAnsi="Calibri" w:cs="Calibri"/>
      <w:sz w:val="22"/>
      <w:szCs w:val="22"/>
    </w:rPr>
  </w:style>
  <w:style w:type="character" w:styleId="CommentReference">
    <w:name w:val="annotation reference"/>
    <w:basedOn w:val="DefaultParagraphFont"/>
    <w:uiPriority w:val="99"/>
    <w:semiHidden/>
    <w:rsid w:val="00824C5B"/>
    <w:rPr>
      <w:sz w:val="18"/>
      <w:szCs w:val="18"/>
    </w:rPr>
  </w:style>
  <w:style w:type="paragraph" w:styleId="CommentText">
    <w:name w:val="annotation text"/>
    <w:basedOn w:val="Normal"/>
    <w:link w:val="CommentTextChar"/>
    <w:uiPriority w:val="99"/>
    <w:semiHidden/>
    <w:rsid w:val="00824C5B"/>
  </w:style>
  <w:style w:type="character" w:customStyle="1" w:styleId="CommentTextChar">
    <w:name w:val="Comment Text Char"/>
    <w:basedOn w:val="DefaultParagraphFont"/>
    <w:link w:val="CommentText"/>
    <w:uiPriority w:val="99"/>
    <w:semiHidden/>
    <w:rsid w:val="00824C5B"/>
    <w:rPr>
      <w:sz w:val="24"/>
      <w:szCs w:val="24"/>
    </w:rPr>
  </w:style>
  <w:style w:type="paragraph" w:styleId="CommentSubject">
    <w:name w:val="annotation subject"/>
    <w:basedOn w:val="CommentText"/>
    <w:next w:val="CommentText"/>
    <w:link w:val="CommentSubjectChar"/>
    <w:uiPriority w:val="99"/>
    <w:semiHidden/>
    <w:rsid w:val="00824C5B"/>
    <w:rPr>
      <w:b/>
      <w:bCs/>
      <w:sz w:val="20"/>
      <w:szCs w:val="20"/>
    </w:rPr>
  </w:style>
  <w:style w:type="character" w:customStyle="1" w:styleId="CommentSubjectChar">
    <w:name w:val="Comment Subject Char"/>
    <w:basedOn w:val="CommentTextChar"/>
    <w:link w:val="CommentSubject"/>
    <w:uiPriority w:val="99"/>
    <w:semiHidden/>
    <w:rsid w:val="00824C5B"/>
    <w:rPr>
      <w:b/>
      <w:bCs/>
    </w:rPr>
  </w:style>
  <w:style w:type="character" w:styleId="FollowedHyperlink">
    <w:name w:val="FollowedHyperlink"/>
    <w:basedOn w:val="DefaultParagraphFont"/>
    <w:uiPriority w:val="99"/>
    <w:semiHidden/>
    <w:rsid w:val="00236F2E"/>
    <w:rPr>
      <w:color w:val="800080"/>
      <w:u w:val="single"/>
    </w:rPr>
  </w:style>
  <w:style w:type="paragraph" w:styleId="Footer">
    <w:name w:val="footer"/>
    <w:basedOn w:val="Normal"/>
    <w:link w:val="FooterChar"/>
    <w:uiPriority w:val="99"/>
    <w:rsid w:val="00631589"/>
    <w:pPr>
      <w:tabs>
        <w:tab w:val="center" w:pos="4320"/>
        <w:tab w:val="right" w:pos="8640"/>
      </w:tabs>
    </w:pPr>
  </w:style>
  <w:style w:type="character" w:customStyle="1" w:styleId="FooterChar">
    <w:name w:val="Footer Char"/>
    <w:basedOn w:val="DefaultParagraphFont"/>
    <w:link w:val="Footer"/>
    <w:uiPriority w:val="99"/>
    <w:semiHidden/>
    <w:rsid w:val="001974D4"/>
    <w:rPr>
      <w:rFonts w:cs="Cambria"/>
      <w:sz w:val="24"/>
      <w:szCs w:val="24"/>
    </w:rPr>
  </w:style>
  <w:style w:type="character" w:styleId="PageNumber">
    <w:name w:val="page number"/>
    <w:basedOn w:val="DefaultParagraphFont"/>
    <w:uiPriority w:val="99"/>
    <w:rsid w:val="00631589"/>
  </w:style>
</w:styles>
</file>

<file path=word/webSettings.xml><?xml version="1.0" encoding="utf-8"?>
<w:webSettings xmlns:r="http://schemas.openxmlformats.org/officeDocument/2006/relationships" xmlns:w="http://schemas.openxmlformats.org/wordprocessingml/2006/main">
  <w:divs>
    <w:div w:id="1272979372">
      <w:marLeft w:val="0"/>
      <w:marRight w:val="0"/>
      <w:marTop w:val="0"/>
      <w:marBottom w:val="0"/>
      <w:divBdr>
        <w:top w:val="none" w:sz="0" w:space="0" w:color="auto"/>
        <w:left w:val="none" w:sz="0" w:space="0" w:color="auto"/>
        <w:bottom w:val="none" w:sz="0" w:space="0" w:color="auto"/>
        <w:right w:val="none" w:sz="0" w:space="0" w:color="auto"/>
      </w:divBdr>
    </w:div>
    <w:div w:id="127297937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rad.uottawa.ca/Default.aspx?tabid=1807&amp;monControl=Enseignement" TargetMode="External"/><Relationship Id="rId21" Type="http://schemas.openxmlformats.org/officeDocument/2006/relationships/hyperlink" Target="http://www.queensu.ca/ctl/community/students/putl.html" TargetMode="External"/><Relationship Id="rId22" Type="http://schemas.openxmlformats.org/officeDocument/2006/relationships/hyperlink" Target="http://www.uregina.ca/ctl/programs/citation-in-university-teaching" TargetMode="External"/><Relationship Id="rId23" Type="http://schemas.openxmlformats.org/officeDocument/2006/relationships/hyperlink" Target="http://www.ryerson.ca/lt/programs/utdp/" TargetMode="External"/><Relationship Id="rId24" Type="http://schemas.openxmlformats.org/officeDocument/2006/relationships/hyperlink" Target="http://www.usask.ca/gmcte/drupal/?q=node/66" TargetMode="External"/><Relationship Id="rId25" Type="http://schemas.openxmlformats.org/officeDocument/2006/relationships/hyperlink" Target="http://www.lidc.sfu.ca/learning/enhancement/utl/" TargetMode="External"/><Relationship Id="rId26" Type="http://schemas.openxmlformats.org/officeDocument/2006/relationships/hyperlink" Target="http://www.utoronto.ca/tatp/certificate/advanced.html" TargetMode="External"/><Relationship Id="rId27" Type="http://schemas.openxmlformats.org/officeDocument/2006/relationships/hyperlink" Target="http://cte.uwaterloo.ca/graduate_programs/CUT/index.html" TargetMode="External"/><Relationship Id="rId28" Type="http://schemas.openxmlformats.org/officeDocument/2006/relationships/hyperlink" Target="http://www.uwo.ca/tsc/teaching_assistant_cert.html" TargetMode="External"/><Relationship Id="rId29" Type="http://schemas.openxmlformats.org/officeDocument/2006/relationships/hyperlink" Target="http://www.wlu.ca/page.php?grp_id=333&amp;p=328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brocku.ca/ctlet/workshops/graduate-ta" TargetMode="External"/><Relationship Id="rId6" Type="http://schemas.openxmlformats.org/officeDocument/2006/relationships/endnotes" Target="endnotes.xml"/><Relationship Id="rId7" Type="http://schemas.openxmlformats.org/officeDocument/2006/relationships/hyperlink" Target="mailto:bsharpe@wlu.ca" TargetMode="External"/><Relationship Id="rId8" Type="http://schemas.openxmlformats.org/officeDocument/2006/relationships/hyperlink" Target="mailto:mlbyrne@wlu.ca" TargetMode="External"/><Relationship Id="rId33" Type="http://schemas.openxmlformats.org/officeDocument/2006/relationships/theme" Target="theme/theme1.xml"/><Relationship Id="rId10" Type="http://schemas.openxmlformats.org/officeDocument/2006/relationships/hyperlink" Target="http://brocku.ca/ctlet/workshops/isw" TargetMode="External"/><Relationship Id="rId11" Type="http://schemas.openxmlformats.org/officeDocument/2006/relationships/hyperlink" Target="http://tlc.ucalgary.ca/teaching/programs/utc" TargetMode="External"/><Relationship Id="rId12" Type="http://schemas.openxmlformats.org/officeDocument/2006/relationships/hyperlink" Target="http://tlc.ucalgary.ca/teaching/programs/ftc" TargetMode="External"/><Relationship Id="rId13" Type="http://schemas.openxmlformats.org/officeDocument/2006/relationships/hyperlink" Target="http://www2.carleton.ca/edc/ta-development-and-support/certificate-in-teaching-assistant-skills/" TargetMode="External"/><Relationship Id="rId14" Type="http://schemas.openxmlformats.org/officeDocument/2006/relationships/hyperlink" Target="http://teaching.concordia.ca/graduate-seminar-and-ta-orientation/" TargetMode="External"/><Relationship Id="rId15" Type="http://schemas.openxmlformats.org/officeDocument/2006/relationships/hyperlink" Target="http://learningandteaching.dal.ca/cutl.html" TargetMode="External"/><Relationship Id="rId16" Type="http://schemas.openxmlformats.org/officeDocument/2006/relationships/hyperlink" Target="http://www.tss.uoguelph.ca/id/uttp/index.html" TargetMode="External"/><Relationship Id="rId17" Type="http://schemas.openxmlformats.org/officeDocument/2006/relationships/hyperlink" Target="http://idc.lakeheadu.ca/wp/?pg=25" TargetMode="External"/><Relationship Id="rId18" Type="http://schemas.openxmlformats.org/officeDocument/2006/relationships/hyperlink" Target="http://umanitoba.ca/academic_support/uts/programs/chet.html" TargetMode="External"/><Relationship Id="rId19" Type="http://schemas.openxmlformats.org/officeDocument/2006/relationships/hyperlink" Target="http://www.mun.ca/sgs/current/g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4374</Words>
  <Characters>27359</Characters>
  <Application>Microsoft Macintosh Word</Application>
  <DocSecurity>0</DocSecurity>
  <Lines>680</Lines>
  <Paragraphs>355</Paragraphs>
  <ScaleCrop>false</ScaleCrop>
  <HeadingPairs>
    <vt:vector size="2" baseType="variant">
      <vt:variant>
        <vt:lpstr>Title</vt:lpstr>
      </vt:variant>
      <vt:variant>
        <vt:i4>1</vt:i4>
      </vt:variant>
    </vt:vector>
  </HeadingPairs>
  <TitlesOfParts>
    <vt:vector size="1" baseType="lpstr">
      <vt:lpstr>CANADIAN ASSOCIATION OF GEOGRAPHERS</vt:lpstr>
    </vt:vector>
  </TitlesOfParts>
  <Manager/>
  <Company/>
  <LinksUpToDate>false</LinksUpToDate>
  <CharactersWithSpaces>31599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ASSOCIATION OF GEOGRAPHERS</dc:title>
  <dc:subject/>
  <dc:creator>Bob Sharpe</dc:creator>
  <cp:keywords/>
  <dc:description/>
  <cp:lastModifiedBy>Bob Sharpe</cp:lastModifiedBy>
  <cp:revision>2</cp:revision>
  <cp:lastPrinted>2011-02-01T17:10:00Z</cp:lastPrinted>
  <dcterms:created xsi:type="dcterms:W3CDTF">2012-02-24T00:09:00Z</dcterms:created>
  <dcterms:modified xsi:type="dcterms:W3CDTF">2012-02-24T00:09:00Z</dcterms:modified>
  <cp:category/>
</cp:coreProperties>
</file>